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4DBD2">
      <w:pPr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商业健康险就医一站式结算平台服务</w:t>
      </w:r>
    </w:p>
    <w:p w14:paraId="700B5082">
      <w:pPr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遴选评分表</w:t>
      </w:r>
    </w:p>
    <w:p w14:paraId="4900E543">
      <w:pPr>
        <w:spacing w:line="120" w:lineRule="auto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tbl>
      <w:tblPr>
        <w:tblStyle w:val="5"/>
        <w:tblW w:w="10108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12"/>
        <w:gridCol w:w="1292"/>
        <w:gridCol w:w="6762"/>
        <w:gridCol w:w="842"/>
      </w:tblGrid>
      <w:tr w14:paraId="72617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atLeast"/>
        </w:trPr>
        <w:tc>
          <w:tcPr>
            <w:tcW w:w="250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27D048">
            <w:pPr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评审项目</w:t>
            </w:r>
          </w:p>
        </w:tc>
        <w:tc>
          <w:tcPr>
            <w:tcW w:w="67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22DD72">
            <w:pPr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评分标准</w:t>
            </w:r>
          </w:p>
        </w:tc>
        <w:tc>
          <w:tcPr>
            <w:tcW w:w="8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F40634">
            <w:pPr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分值</w:t>
            </w:r>
          </w:p>
        </w:tc>
      </w:tr>
      <w:tr w14:paraId="56691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1" w:hRule="atLeast"/>
        </w:trPr>
        <w:tc>
          <w:tcPr>
            <w:tcW w:w="1212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647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一、技术能力</w:t>
            </w: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4B8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项目服务方案</w:t>
            </w:r>
          </w:p>
        </w:tc>
        <w:tc>
          <w:tcPr>
            <w:tcW w:w="67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C16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对供应商商业保险服务方案进行评审。本项最高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分。</w:t>
            </w:r>
          </w:p>
          <w:p w14:paraId="5099D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(1)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对本项目的服务内容、服务方式、运营服务等内容规划详细、合理、可行性强、针对性强，得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10-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分；</w:t>
            </w:r>
          </w:p>
          <w:p w14:paraId="3A00F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(2)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对本项目的服务内容、服务方式、运营服务等内容规划比较详细、合理性良好、可行性良好的、针对性良好，得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7-9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分；</w:t>
            </w:r>
          </w:p>
          <w:p w14:paraId="526CB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(3)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对本项目的服务内容、服务方式、运营服务等内容规划一般详细、合理性一般、可行性一般、针对性一般，得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4-6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分；</w:t>
            </w:r>
          </w:p>
          <w:p w14:paraId="3044A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(4)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对本项目服务内容、服务方式、运营服务等内容规划不够详细、合理性较差、可行性较差、针对性较差，得1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分；</w:t>
            </w:r>
          </w:p>
          <w:p w14:paraId="18D1C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(5)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未提供方案不得分。</w:t>
            </w:r>
          </w:p>
        </w:tc>
        <w:tc>
          <w:tcPr>
            <w:tcW w:w="8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C24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 w14:paraId="19EA8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1" w:hRule="atLeast"/>
        </w:trPr>
        <w:tc>
          <w:tcPr>
            <w:tcW w:w="121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EB5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15F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一站式商保结算平台功能</w:t>
            </w:r>
          </w:p>
        </w:tc>
        <w:tc>
          <w:tcPr>
            <w:tcW w:w="67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EC1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协助医院建设商业保险一站式结算平台，实现一站式结算功能，需提供近一年内的佐证材料（如医疗收费票据）。</w:t>
            </w:r>
          </w:p>
          <w:p w14:paraId="6D8C3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(1)平台若同时支持住院与门诊场景下的直赔及快赔功能，得12分；</w:t>
            </w:r>
          </w:p>
          <w:p w14:paraId="49CC625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仅支持住院或门诊其中一类场景的直赔及快赔功能，得6分；</w:t>
            </w:r>
          </w:p>
          <w:p w14:paraId="56214C7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不具备直赔、快赔等一站式结算功能，或未能提供有效实证材料的，不得分。</w:t>
            </w:r>
          </w:p>
          <w:p w14:paraId="743D5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提供合作医院成功直赔结算的医疗收费票据，不提供不得分】</w:t>
            </w:r>
          </w:p>
        </w:tc>
        <w:tc>
          <w:tcPr>
            <w:tcW w:w="8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937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</w:t>
            </w:r>
          </w:p>
        </w:tc>
      </w:tr>
      <w:tr w14:paraId="4C5D0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6" w:hRule="atLeast"/>
        </w:trPr>
        <w:tc>
          <w:tcPr>
            <w:tcW w:w="121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032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990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数据与隐私保护</w:t>
            </w:r>
          </w:p>
          <w:p w14:paraId="5A22D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7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55B9E3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备完善的隐私保护方案，包括患者知情同意机制与最小必要数据采集原则等，制定明确的数据全流程管理规范，涵盖收集、存储、传输、使用、销毁各环节，配备数据泄露应急预案，承诺自身原因数据泄露引发的相应赔偿责任，得6分；</w:t>
            </w:r>
          </w:p>
          <w:p w14:paraId="4B15E42C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具备基础的数据安全措施，并部分满足上述隐私保护要求，得3分；</w:t>
            </w:r>
          </w:p>
          <w:p w14:paraId="16E14B19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未提供隐私保护与数据安全相关方案，或方案完全不符合要求，不得分。</w:t>
            </w:r>
          </w:p>
          <w:p w14:paraId="7D6A1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提供隐私保护方案等相关佐证材料并加盖公章，不提供不得分】</w:t>
            </w:r>
          </w:p>
        </w:tc>
        <w:tc>
          <w:tcPr>
            <w:tcW w:w="8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B4E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6</w:t>
            </w:r>
          </w:p>
        </w:tc>
      </w:tr>
      <w:tr w14:paraId="62AE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66" w:hRule="atLeast"/>
        </w:trPr>
        <w:tc>
          <w:tcPr>
            <w:tcW w:w="121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1EC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7CC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项目实施周期</w:t>
            </w:r>
          </w:p>
        </w:tc>
        <w:tc>
          <w:tcPr>
            <w:tcW w:w="67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692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项目实施周期(从签订合同开始计算)涵盖系统开发、接口对接、测试验证及正式上线的完整过程:</w:t>
            </w:r>
          </w:p>
          <w:p w14:paraId="3CAB36B1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承诺不超过3个月（含3个月），得6分；</w:t>
            </w:r>
          </w:p>
          <w:p w14:paraId="75151FC2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超过3个月，且在4个月以内（含4个月），得3分；</w:t>
            </w:r>
          </w:p>
          <w:p w14:paraId="6C387B7E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超过4个月，且在5个月以内（含5个月），得1分；</w:t>
            </w:r>
          </w:p>
          <w:p w14:paraId="1D1C20E4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超过5个月或未明确承诺实施周期，不得分。</w:t>
            </w:r>
          </w:p>
          <w:p w14:paraId="6FCEC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【供应商需提供加盖公章的承诺函，不提供不得分】</w:t>
            </w:r>
          </w:p>
        </w:tc>
        <w:tc>
          <w:tcPr>
            <w:tcW w:w="8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928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</w:t>
            </w:r>
          </w:p>
        </w:tc>
      </w:tr>
      <w:tr w14:paraId="6B07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085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B7A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商保平台本地化部署</w:t>
            </w:r>
          </w:p>
        </w:tc>
        <w:tc>
          <w:tcPr>
            <w:tcW w:w="67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1F0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承诺实现商保平台院内本地化部署，得 8 分；否则，不得分。</w:t>
            </w:r>
          </w:p>
          <w:p w14:paraId="5AA48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【供应商需提供加盖公章的承诺函，不提供不得分】</w:t>
            </w:r>
          </w:p>
        </w:tc>
        <w:tc>
          <w:tcPr>
            <w:tcW w:w="8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C0E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</w:t>
            </w:r>
          </w:p>
        </w:tc>
      </w:tr>
      <w:tr w14:paraId="04D9F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8" w:hRule="atLeast"/>
        </w:trPr>
        <w:tc>
          <w:tcPr>
            <w:tcW w:w="121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9D9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A61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商保平台知识产权</w:t>
            </w:r>
          </w:p>
        </w:tc>
        <w:tc>
          <w:tcPr>
            <w:tcW w:w="67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805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诺建设本商保平台项目的所有权（指系统源代码）归供应商和江门市中心医院双方所有，双方共同参与个性化研发；但是如果院方提出正常维护需求供应商因本方技术人员流失、公司破产或类似原因无法提供维护服务时，供应商有义务将源代码提交给甲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 w14:paraId="4A34C347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能实现以上情况，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053359E8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不能实现以上情况，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得0分。</w:t>
            </w:r>
          </w:p>
          <w:p w14:paraId="6302E85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【供应商需提供加盖公章的承诺函，不提供不得分】</w:t>
            </w:r>
          </w:p>
        </w:tc>
        <w:tc>
          <w:tcPr>
            <w:tcW w:w="8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BD2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</w:tr>
      <w:tr w14:paraId="67A18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7" w:hRule="atLeast"/>
        </w:trPr>
        <w:tc>
          <w:tcPr>
            <w:tcW w:w="1212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2F3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二、服务能力</w:t>
            </w: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BD7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驻场人员数量</w:t>
            </w:r>
          </w:p>
        </w:tc>
        <w:tc>
          <w:tcPr>
            <w:tcW w:w="67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6C1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(1)安排2名以上驻场专职服务人员，得12分；</w:t>
            </w:r>
          </w:p>
          <w:p w14:paraId="7B9FA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(2)安排1名驻场专职服务人员，得6分；</w:t>
            </w:r>
          </w:p>
          <w:p w14:paraId="597DC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(3)未配置驻场专职服务人员，或未作出明确承诺的，不得分。</w:t>
            </w:r>
          </w:p>
          <w:p w14:paraId="75B5A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【供应商需提供加盖公章的承诺函，不提供不得分】</w:t>
            </w:r>
          </w:p>
        </w:tc>
        <w:tc>
          <w:tcPr>
            <w:tcW w:w="8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CE4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</w:t>
            </w:r>
          </w:p>
        </w:tc>
      </w:tr>
      <w:tr w14:paraId="62822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BAB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D0D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驻场人员时间</w:t>
            </w:r>
          </w:p>
        </w:tc>
        <w:tc>
          <w:tcPr>
            <w:tcW w:w="676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120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本次合同期3年：</w:t>
            </w:r>
          </w:p>
          <w:p w14:paraId="53BED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(1)在合同期内全程安排固定驻场人员，得12分；</w:t>
            </w:r>
          </w:p>
          <w:p w14:paraId="4600F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(2)驻场人员服务时间1年至3年（不含3年），得6分；</w:t>
            </w:r>
          </w:p>
          <w:p w14:paraId="4D229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(3)驻场人员服务时间为0.5年至1年（不含1年），得4分；</w:t>
            </w:r>
          </w:p>
          <w:p w14:paraId="2BBC6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(4)驻场人员服务时间少于0.5年（不含0.5年），得2分；</w:t>
            </w:r>
          </w:p>
          <w:p w14:paraId="15D3E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(5)未承诺安排驻场人员，或未明确说明服务时长的，不得分。</w:t>
            </w:r>
          </w:p>
          <w:p w14:paraId="5ADD1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【供应商需提供加盖公章的承诺函，不提供不得分】</w:t>
            </w:r>
          </w:p>
        </w:tc>
        <w:tc>
          <w:tcPr>
            <w:tcW w:w="84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A8E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</w:t>
            </w:r>
          </w:p>
        </w:tc>
      </w:tr>
      <w:tr w14:paraId="1228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D5C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4D2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回款周期保障</w:t>
            </w:r>
          </w:p>
        </w:tc>
        <w:tc>
          <w:tcPr>
            <w:tcW w:w="67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A1D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(1)医院与保司回款周期≤T+3，得6分；</w:t>
            </w:r>
          </w:p>
          <w:p w14:paraId="216BB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(2)回款周期≤T+5，得3分；</w:t>
            </w:r>
          </w:p>
          <w:p w14:paraId="50A41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(3)回款周期≤T+7，得1分；</w:t>
            </w:r>
          </w:p>
          <w:p w14:paraId="2C3C1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(4)回款周期&gt;T+7，不得分。</w:t>
            </w:r>
          </w:p>
          <w:p w14:paraId="5355B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【供应商需提供加盖公章的承诺函，不提供不得分】</w:t>
            </w:r>
          </w:p>
        </w:tc>
        <w:tc>
          <w:tcPr>
            <w:tcW w:w="8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44D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</w:t>
            </w:r>
          </w:p>
        </w:tc>
      </w:tr>
      <w:tr w14:paraId="7187B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2" w:type="dxa"/>
            <w:vMerge w:val="restar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857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三、合作案例及保司数量</w:t>
            </w:r>
          </w:p>
        </w:tc>
        <w:tc>
          <w:tcPr>
            <w:tcW w:w="129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C51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3DF72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合作案例</w:t>
            </w:r>
          </w:p>
          <w:p w14:paraId="4BD9B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76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2C54DC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在广东省内拥有三级医院商保中心项目运营案例，并能提供实证材料（如合同、合作协议等）的，每家得1分，最高5分。</w:t>
            </w:r>
          </w:p>
          <w:p w14:paraId="77C28B59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【提供与省内三级医院合作协议或合同关键页并加盖公章，不提供不得分】</w:t>
            </w:r>
          </w:p>
        </w:tc>
        <w:tc>
          <w:tcPr>
            <w:tcW w:w="84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665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</w:p>
          <w:p w14:paraId="0AFE0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3EC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2" w:type="dxa"/>
            <w:vMerge w:val="continue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443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BA5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签约保险公司情况</w:t>
            </w:r>
          </w:p>
        </w:tc>
        <w:tc>
          <w:tcPr>
            <w:tcW w:w="676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2BE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签约保险公司:</w:t>
            </w:r>
          </w:p>
          <w:p w14:paraId="3E6AD1B0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数量达到10家或以上，得10分；</w:t>
            </w:r>
          </w:p>
          <w:p w14:paraId="5C8CB0AF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数量为6至9家，得6分；</w:t>
            </w:r>
          </w:p>
          <w:p w14:paraId="11EE2729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数量为2至5家，得3分；</w:t>
            </w:r>
          </w:p>
          <w:p w14:paraId="5BB49977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数量少于2家，不得分。</w:t>
            </w:r>
          </w:p>
          <w:p w14:paraId="5CF08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【提供与保险公司签约的合作协议或合同关键页并加盖公章，不提供不得分】</w:t>
            </w:r>
          </w:p>
        </w:tc>
        <w:tc>
          <w:tcPr>
            <w:tcW w:w="84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9C3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</w:t>
            </w:r>
          </w:p>
        </w:tc>
      </w:tr>
      <w:tr w14:paraId="0E6D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34A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四、项目费用</w:t>
            </w: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54C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商保平台与医院信息系统接口费</w:t>
            </w:r>
          </w:p>
        </w:tc>
        <w:tc>
          <w:tcPr>
            <w:tcW w:w="67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DE7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承担商保平台与医院信息系统接口所有费用，得 5 分；不承担，不得分。</w:t>
            </w:r>
          </w:p>
          <w:p w14:paraId="52DDC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【供应商需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在项目报价详细说明一览表中进行说明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，不提供不得分】</w:t>
            </w:r>
          </w:p>
        </w:tc>
        <w:tc>
          <w:tcPr>
            <w:tcW w:w="8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19A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</w:p>
        </w:tc>
      </w:tr>
      <w:tr w14:paraId="7FD2D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atLeast"/>
        </w:trPr>
        <w:tc>
          <w:tcPr>
            <w:tcW w:w="250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926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67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4F8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-</w:t>
            </w:r>
          </w:p>
        </w:tc>
        <w:tc>
          <w:tcPr>
            <w:tcW w:w="8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784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100</w:t>
            </w:r>
          </w:p>
        </w:tc>
      </w:tr>
    </w:tbl>
    <w:p w14:paraId="102579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left"/>
        <w:textAlignment w:val="auto"/>
        <w:rPr>
          <w:rFonts w:hint="eastAsia"/>
        </w:rPr>
      </w:pP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470D139-500F-4D48-B476-7FF92B4DB6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11F2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6054C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6054C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01385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1AA3A5"/>
    <w:multiLevelType w:val="singleLevel"/>
    <w:tmpl w:val="AA1AA3A5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D15F1E27"/>
    <w:multiLevelType w:val="singleLevel"/>
    <w:tmpl w:val="D15F1E27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D7A8F2DD"/>
    <w:multiLevelType w:val="singleLevel"/>
    <w:tmpl w:val="D7A8F2DD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E089ADDC"/>
    <w:multiLevelType w:val="multilevel"/>
    <w:tmpl w:val="E089ADD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16C679DE"/>
    <w:multiLevelType w:val="singleLevel"/>
    <w:tmpl w:val="16C679DE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5">
    <w:nsid w:val="6AF84697"/>
    <w:multiLevelType w:val="singleLevel"/>
    <w:tmpl w:val="6AF8469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F2"/>
    <w:rsid w:val="000242BC"/>
    <w:rsid w:val="001B2CDA"/>
    <w:rsid w:val="004106C1"/>
    <w:rsid w:val="004D5D41"/>
    <w:rsid w:val="0058267E"/>
    <w:rsid w:val="007273F8"/>
    <w:rsid w:val="0077572A"/>
    <w:rsid w:val="00795E30"/>
    <w:rsid w:val="00884515"/>
    <w:rsid w:val="00B918F2"/>
    <w:rsid w:val="00B92DA3"/>
    <w:rsid w:val="00DC162B"/>
    <w:rsid w:val="00DE6B39"/>
    <w:rsid w:val="015C4E4C"/>
    <w:rsid w:val="05046046"/>
    <w:rsid w:val="055B73E7"/>
    <w:rsid w:val="06253319"/>
    <w:rsid w:val="074037CA"/>
    <w:rsid w:val="09815EC8"/>
    <w:rsid w:val="09825D02"/>
    <w:rsid w:val="0B34133C"/>
    <w:rsid w:val="0BB5447C"/>
    <w:rsid w:val="0C796C68"/>
    <w:rsid w:val="0F1A7D0C"/>
    <w:rsid w:val="0F216C95"/>
    <w:rsid w:val="11153FC5"/>
    <w:rsid w:val="11630C0A"/>
    <w:rsid w:val="119D156A"/>
    <w:rsid w:val="159B43D0"/>
    <w:rsid w:val="15E2587E"/>
    <w:rsid w:val="172A448A"/>
    <w:rsid w:val="173E0A9D"/>
    <w:rsid w:val="175C2E16"/>
    <w:rsid w:val="17736458"/>
    <w:rsid w:val="17CB6ACA"/>
    <w:rsid w:val="1A3D1F28"/>
    <w:rsid w:val="1A693E78"/>
    <w:rsid w:val="1C99656B"/>
    <w:rsid w:val="1E152A8E"/>
    <w:rsid w:val="1EB416D8"/>
    <w:rsid w:val="1F6012DC"/>
    <w:rsid w:val="1FE005FA"/>
    <w:rsid w:val="21D544E9"/>
    <w:rsid w:val="228E2802"/>
    <w:rsid w:val="24BB0AC7"/>
    <w:rsid w:val="252D66FD"/>
    <w:rsid w:val="25C6539E"/>
    <w:rsid w:val="26B25C74"/>
    <w:rsid w:val="28727CC0"/>
    <w:rsid w:val="29486D89"/>
    <w:rsid w:val="29C52212"/>
    <w:rsid w:val="2A781245"/>
    <w:rsid w:val="2C6646BB"/>
    <w:rsid w:val="2CA93A58"/>
    <w:rsid w:val="2CFD06D6"/>
    <w:rsid w:val="2D6B7BCA"/>
    <w:rsid w:val="2E4C2F5B"/>
    <w:rsid w:val="2E884DBD"/>
    <w:rsid w:val="2F802907"/>
    <w:rsid w:val="30396B39"/>
    <w:rsid w:val="309F4C90"/>
    <w:rsid w:val="31813FBF"/>
    <w:rsid w:val="33C21594"/>
    <w:rsid w:val="34913452"/>
    <w:rsid w:val="34C9456A"/>
    <w:rsid w:val="350F7D2D"/>
    <w:rsid w:val="35610116"/>
    <w:rsid w:val="393044B6"/>
    <w:rsid w:val="398D4D4D"/>
    <w:rsid w:val="3C393259"/>
    <w:rsid w:val="3C536A3E"/>
    <w:rsid w:val="3CA07775"/>
    <w:rsid w:val="3CB9702E"/>
    <w:rsid w:val="3CD16A44"/>
    <w:rsid w:val="3E796BDA"/>
    <w:rsid w:val="3F220916"/>
    <w:rsid w:val="418010A7"/>
    <w:rsid w:val="418B7E6D"/>
    <w:rsid w:val="42D5377A"/>
    <w:rsid w:val="43155150"/>
    <w:rsid w:val="433F136A"/>
    <w:rsid w:val="44254A04"/>
    <w:rsid w:val="44A844B0"/>
    <w:rsid w:val="44E836DD"/>
    <w:rsid w:val="451427E4"/>
    <w:rsid w:val="45815C6A"/>
    <w:rsid w:val="46784BF4"/>
    <w:rsid w:val="469F4F9C"/>
    <w:rsid w:val="477E737E"/>
    <w:rsid w:val="47A85E5A"/>
    <w:rsid w:val="482936BE"/>
    <w:rsid w:val="48323026"/>
    <w:rsid w:val="48770DD2"/>
    <w:rsid w:val="4B3D0E81"/>
    <w:rsid w:val="4B447E66"/>
    <w:rsid w:val="4BC039EA"/>
    <w:rsid w:val="4D3C4F22"/>
    <w:rsid w:val="4D8243CA"/>
    <w:rsid w:val="4DD47A4F"/>
    <w:rsid w:val="4DEE6850"/>
    <w:rsid w:val="4F53761F"/>
    <w:rsid w:val="5095081C"/>
    <w:rsid w:val="51D50F8B"/>
    <w:rsid w:val="52B72486"/>
    <w:rsid w:val="53312FF2"/>
    <w:rsid w:val="55303637"/>
    <w:rsid w:val="56630B93"/>
    <w:rsid w:val="570D2B84"/>
    <w:rsid w:val="58517567"/>
    <w:rsid w:val="58B10B5D"/>
    <w:rsid w:val="59F658B1"/>
    <w:rsid w:val="5A6D3E6B"/>
    <w:rsid w:val="5B7B0AE7"/>
    <w:rsid w:val="5B7C0F56"/>
    <w:rsid w:val="5BCD51C4"/>
    <w:rsid w:val="5D167768"/>
    <w:rsid w:val="6129168F"/>
    <w:rsid w:val="62CA03C3"/>
    <w:rsid w:val="63761A35"/>
    <w:rsid w:val="638E5891"/>
    <w:rsid w:val="64B45250"/>
    <w:rsid w:val="6548383B"/>
    <w:rsid w:val="67057615"/>
    <w:rsid w:val="67642FCA"/>
    <w:rsid w:val="67D04C04"/>
    <w:rsid w:val="69777577"/>
    <w:rsid w:val="6AD51B81"/>
    <w:rsid w:val="6B1D1F48"/>
    <w:rsid w:val="6C4E6381"/>
    <w:rsid w:val="6F572C2C"/>
    <w:rsid w:val="700D7F77"/>
    <w:rsid w:val="71222B82"/>
    <w:rsid w:val="715535D1"/>
    <w:rsid w:val="71834994"/>
    <w:rsid w:val="72E3414E"/>
    <w:rsid w:val="745B4C50"/>
    <w:rsid w:val="75490314"/>
    <w:rsid w:val="75D31A88"/>
    <w:rsid w:val="75E97E65"/>
    <w:rsid w:val="762D3121"/>
    <w:rsid w:val="76FA1255"/>
    <w:rsid w:val="7A7A3C47"/>
    <w:rsid w:val="7B7A2964"/>
    <w:rsid w:val="7BF83528"/>
    <w:rsid w:val="7EB92A79"/>
    <w:rsid w:val="7F5E434B"/>
    <w:rsid w:val="7FEC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1690</Words>
  <Characters>1764</Characters>
  <Lines>15</Lines>
  <Paragraphs>4</Paragraphs>
  <TotalTime>11</TotalTime>
  <ScaleCrop>false</ScaleCrop>
  <LinksUpToDate>false</LinksUpToDate>
  <CharactersWithSpaces>1769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2026-01-10T03:10:00Z</dcterms:created>
  <dc:creator>Apache POI</dc:creator>
  <cp:lastModifiedBy>红鼻子</cp:lastModifiedBy>
  <dcterms:modified xsi:type="dcterms:W3CDTF">2026-01-16T06:31:00Z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eyJoZGlkIjoiN2ZhMWM3MzljNjc4NTZjMWMzMDAyNzNmY2ZhZjMyNjciLCJ1c2VySWQiOiIzODExMjQ0NTMifQ==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4A117961E3D941F18921C61FCB615934_13</vt:lpwstr>
  </property>
</Properties>
</file>