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CFC1"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asciiTheme="majorEastAsia" w:hAnsiTheme="majorEastAsia" w:eastAsiaTheme="majorEastAsia"/>
          <w:b/>
          <w:sz w:val="32"/>
          <w:szCs w:val="32"/>
        </w:rPr>
        <w:t>高压氧舱维保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要求</w:t>
      </w:r>
    </w:p>
    <w:p w14:paraId="600B505A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一、维保内容：</w:t>
      </w:r>
    </w:p>
    <w:p w14:paraId="0FE22ADD">
      <w:pPr>
        <w:spacing w:line="360" w:lineRule="auto"/>
        <w:ind w:left="567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</w:t>
      </w:r>
      <w:r>
        <w:rPr>
          <w:rFonts w:hint="eastAsia" w:asciiTheme="minorEastAsia" w:hAnsiTheme="minorEastAsia"/>
          <w:sz w:val="28"/>
          <w:szCs w:val="28"/>
        </w:rPr>
        <w:t>安全阀检测费（包含安全阀定期检测费用，检测不合格安全阀的购买费用）</w:t>
      </w:r>
    </w:p>
    <w:p w14:paraId="7AF30AD3">
      <w:pPr>
        <w:spacing w:line="360" w:lineRule="auto"/>
        <w:ind w:left="567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r>
        <w:rPr>
          <w:rFonts w:hint="eastAsia" w:asciiTheme="minorEastAsia" w:hAnsiTheme="minorEastAsia"/>
          <w:sz w:val="28"/>
          <w:szCs w:val="28"/>
        </w:rPr>
        <w:t>压力表检测费（包含压力表检测费用，检测不合格压力表需要购买的费用），</w:t>
      </w:r>
    </w:p>
    <w:p w14:paraId="51128610">
      <w:pPr>
        <w:spacing w:line="360" w:lineRule="auto"/>
        <w:ind w:left="567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>
        <w:rPr>
          <w:rFonts w:hint="eastAsia" w:asciiTheme="minorEastAsia" w:hAnsiTheme="minorEastAsia"/>
          <w:sz w:val="28"/>
          <w:szCs w:val="28"/>
        </w:rPr>
        <w:t>测氧仪传感器定期更换购买费用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3DC40789">
      <w:pPr>
        <w:spacing w:line="360" w:lineRule="auto"/>
        <w:ind w:left="567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>
        <w:rPr>
          <w:rFonts w:hint="eastAsia" w:asciiTheme="minorEastAsia" w:hAnsiTheme="minorEastAsia"/>
          <w:sz w:val="28"/>
          <w:szCs w:val="28"/>
        </w:rPr>
        <w:t>定期巡检</w:t>
      </w:r>
    </w:p>
    <w:p w14:paraId="184DE7CE">
      <w:pPr>
        <w:spacing w:line="360" w:lineRule="auto"/>
        <w:ind w:left="567"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内容包括：</w:t>
      </w:r>
    </w:p>
    <w:p w14:paraId="45F54931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检测舱体密封性</w:t>
      </w:r>
    </w:p>
    <w:p w14:paraId="626F4778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检查供排气（氧）管路是否通畅</w:t>
      </w:r>
    </w:p>
    <w:p w14:paraId="32E8687D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检查各阀门开关是否可控</w:t>
      </w:r>
    </w:p>
    <w:p w14:paraId="56817826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检查舱内呼吸是否通畅</w:t>
      </w:r>
    </w:p>
    <w:p w14:paraId="3495A47C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检查电气系统各元件是否正常</w:t>
      </w:r>
    </w:p>
    <w:p w14:paraId="0B5CD48D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检查、定标测氧仪工作状态</w:t>
      </w:r>
    </w:p>
    <w:p w14:paraId="773222C4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检查照明窗、观察窗有机玻璃老化情况</w:t>
      </w:r>
    </w:p>
    <w:p w14:paraId="02A1F2F9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检查空调系统运转是否正常</w:t>
      </w:r>
    </w:p>
    <w:p w14:paraId="368F4FF5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检查压力表是否正常</w:t>
      </w:r>
    </w:p>
    <w:p w14:paraId="2872620B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检查安全阀开启是否正常</w:t>
      </w:r>
    </w:p>
    <w:p w14:paraId="23648AEE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检查水喷淋装置是否正常</w:t>
      </w:r>
    </w:p>
    <w:p w14:paraId="02351DC3">
      <w:pPr>
        <w:pStyle w:val="8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检查压缩机及冷干机运转是否正常</w:t>
      </w:r>
    </w:p>
    <w:p w14:paraId="5B686807">
      <w:pPr>
        <w:spacing w:line="48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二、维保要求：</w:t>
      </w:r>
    </w:p>
    <w:p w14:paraId="49B1C32A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对服务设备清单内的设备提供检修服务，故障排除。</w:t>
      </w:r>
    </w:p>
    <w:p w14:paraId="4A82962A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维护保养：严格按照生产厂家维护要求，对服务设备清单内的设备每年进行4次定期维护及主要参数校准，出具加盖公章的定期巡查记录。</w:t>
      </w:r>
    </w:p>
    <w:p w14:paraId="7A3A68E0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响应时间：电话响应时间</w:t>
      </w:r>
      <w:r>
        <w:rPr>
          <w:rFonts w:hint="eastAsia" w:asciiTheme="minorEastAsia" w:hAnsiTheme="minorEastAsia"/>
          <w:sz w:val="28"/>
          <w:szCs w:val="28"/>
          <w:u w:val="single"/>
        </w:rPr>
        <w:t>_1</w:t>
      </w:r>
      <w:r>
        <w:rPr>
          <w:rFonts w:hint="eastAsia" w:asciiTheme="minorEastAsia" w:hAnsiTheme="minorEastAsia"/>
          <w:sz w:val="28"/>
          <w:szCs w:val="28"/>
        </w:rPr>
        <w:t>_小时，现场响应时间_</w:t>
      </w:r>
      <w:r>
        <w:rPr>
          <w:rFonts w:hint="eastAsia" w:asciiTheme="minorEastAsia" w:hAnsiTheme="minorEastAsia"/>
          <w:sz w:val="28"/>
          <w:szCs w:val="28"/>
          <w:u w:val="single"/>
        </w:rPr>
        <w:t>48</w:t>
      </w:r>
      <w:r>
        <w:rPr>
          <w:rFonts w:hint="eastAsia" w:asciiTheme="minorEastAsia" w:hAnsiTheme="minorEastAsia"/>
          <w:sz w:val="28"/>
          <w:szCs w:val="28"/>
        </w:rPr>
        <w:t>_小时。</w:t>
      </w:r>
    </w:p>
    <w:p w14:paraId="6038CE8C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开机率保障：保证在正常工作范围内年度开机率达到9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%以上</w:t>
      </w:r>
      <w:r>
        <w:rPr>
          <w:rFonts w:asciiTheme="minorEastAsia" w:hAnsiTheme="minorEastAsia"/>
          <w:sz w:val="28"/>
          <w:szCs w:val="28"/>
        </w:rPr>
        <w:t>。</w:t>
      </w:r>
    </w:p>
    <w:p w14:paraId="43FE8C94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费用包含范围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内零配件供应：供应的零部件必须符合国家规定氧舱的要求，并且出具检定证书或者本零部件的合格证，并存档备查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794F02AE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服务时间：全年7*24小时提供维修服务，直到设备恢复正常，节假日加班免费。</w:t>
      </w:r>
    </w:p>
    <w:p w14:paraId="79330040"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根据法规完成压力表、安全阀定期校验、检查工作，对不合格的压力表、安全阀及时更换，确保设备正常运行，定检检及负责年检工作（确保年检通过）。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0703E"/>
    <w:multiLevelType w:val="multilevel"/>
    <w:tmpl w:val="43B0703E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74B660C"/>
    <w:multiLevelType w:val="multilevel"/>
    <w:tmpl w:val="674B660C"/>
    <w:lvl w:ilvl="0" w:tentative="0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entative="0">
      <w:start w:val="2"/>
      <w:numFmt w:val="japaneseCounting"/>
      <w:lvlText w:val="%2、"/>
      <w:lvlJc w:val="left"/>
      <w:pPr>
        <w:ind w:left="22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380" w:hanging="420"/>
      </w:pPr>
    </w:lvl>
    <w:lvl w:ilvl="3" w:tentative="0">
      <w:start w:val="1"/>
      <w:numFmt w:val="decimal"/>
      <w:lvlText w:val="%4."/>
      <w:lvlJc w:val="left"/>
      <w:pPr>
        <w:ind w:left="2800" w:hanging="420"/>
      </w:pPr>
    </w:lvl>
    <w:lvl w:ilvl="4" w:tentative="0">
      <w:start w:val="1"/>
      <w:numFmt w:val="lowerLetter"/>
      <w:lvlText w:val="%5)"/>
      <w:lvlJc w:val="left"/>
      <w:pPr>
        <w:ind w:left="3220" w:hanging="420"/>
      </w:pPr>
    </w:lvl>
    <w:lvl w:ilvl="5" w:tentative="0">
      <w:start w:val="1"/>
      <w:numFmt w:val="lowerRoman"/>
      <w:lvlText w:val="%6."/>
      <w:lvlJc w:val="right"/>
      <w:pPr>
        <w:ind w:left="3640" w:hanging="420"/>
      </w:pPr>
    </w:lvl>
    <w:lvl w:ilvl="6" w:tentative="0">
      <w:start w:val="1"/>
      <w:numFmt w:val="decimal"/>
      <w:lvlText w:val="%7."/>
      <w:lvlJc w:val="left"/>
      <w:pPr>
        <w:ind w:left="4060" w:hanging="420"/>
      </w:pPr>
    </w:lvl>
    <w:lvl w:ilvl="7" w:tentative="0">
      <w:start w:val="1"/>
      <w:numFmt w:val="lowerLetter"/>
      <w:lvlText w:val="%8)"/>
      <w:lvlJc w:val="left"/>
      <w:pPr>
        <w:ind w:left="4480" w:hanging="420"/>
      </w:pPr>
    </w:lvl>
    <w:lvl w:ilvl="8" w:tentative="0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mY2ZhNGJlZGFiZjQ5ZmQ4M2RhNThkMDUyZmUzOTkifQ=="/>
  </w:docVars>
  <w:rsids>
    <w:rsidRoot w:val="005F7747"/>
    <w:rsid w:val="00013A71"/>
    <w:rsid w:val="0002481D"/>
    <w:rsid w:val="00046FFD"/>
    <w:rsid w:val="00060D5A"/>
    <w:rsid w:val="000778B1"/>
    <w:rsid w:val="00097825"/>
    <w:rsid w:val="000B044A"/>
    <w:rsid w:val="000E3D22"/>
    <w:rsid w:val="000F0312"/>
    <w:rsid w:val="001103BB"/>
    <w:rsid w:val="00122A85"/>
    <w:rsid w:val="00132F79"/>
    <w:rsid w:val="00197EDB"/>
    <w:rsid w:val="001E60BD"/>
    <w:rsid w:val="00200D99"/>
    <w:rsid w:val="002147C4"/>
    <w:rsid w:val="00235EC8"/>
    <w:rsid w:val="002522D5"/>
    <w:rsid w:val="002B1458"/>
    <w:rsid w:val="002B5DE8"/>
    <w:rsid w:val="002C089D"/>
    <w:rsid w:val="002C419C"/>
    <w:rsid w:val="002D302C"/>
    <w:rsid w:val="002F500D"/>
    <w:rsid w:val="003015A1"/>
    <w:rsid w:val="00310D08"/>
    <w:rsid w:val="003116D4"/>
    <w:rsid w:val="00326536"/>
    <w:rsid w:val="003369AA"/>
    <w:rsid w:val="0034004A"/>
    <w:rsid w:val="0035417A"/>
    <w:rsid w:val="00363AF1"/>
    <w:rsid w:val="003729F0"/>
    <w:rsid w:val="00377F42"/>
    <w:rsid w:val="00391BF2"/>
    <w:rsid w:val="003B3D1B"/>
    <w:rsid w:val="003C7A3F"/>
    <w:rsid w:val="003D0E7A"/>
    <w:rsid w:val="003E3144"/>
    <w:rsid w:val="003F76B8"/>
    <w:rsid w:val="0040130C"/>
    <w:rsid w:val="00413C7E"/>
    <w:rsid w:val="00424F0E"/>
    <w:rsid w:val="004259ED"/>
    <w:rsid w:val="00434E39"/>
    <w:rsid w:val="00444B21"/>
    <w:rsid w:val="0044687B"/>
    <w:rsid w:val="00463BA9"/>
    <w:rsid w:val="0047371D"/>
    <w:rsid w:val="0049506C"/>
    <w:rsid w:val="004A59DA"/>
    <w:rsid w:val="004B06E8"/>
    <w:rsid w:val="004C73FA"/>
    <w:rsid w:val="004E727C"/>
    <w:rsid w:val="004F6F50"/>
    <w:rsid w:val="005023C6"/>
    <w:rsid w:val="00552873"/>
    <w:rsid w:val="00595757"/>
    <w:rsid w:val="00597F33"/>
    <w:rsid w:val="005B22BD"/>
    <w:rsid w:val="005C65AA"/>
    <w:rsid w:val="005D5588"/>
    <w:rsid w:val="005E19AA"/>
    <w:rsid w:val="005E5F10"/>
    <w:rsid w:val="005F7747"/>
    <w:rsid w:val="00603F26"/>
    <w:rsid w:val="00610F03"/>
    <w:rsid w:val="00617E7A"/>
    <w:rsid w:val="006317F6"/>
    <w:rsid w:val="006410AA"/>
    <w:rsid w:val="00691C87"/>
    <w:rsid w:val="006A3B70"/>
    <w:rsid w:val="006B19BB"/>
    <w:rsid w:val="006B6631"/>
    <w:rsid w:val="006D248E"/>
    <w:rsid w:val="006D3714"/>
    <w:rsid w:val="006E01DB"/>
    <w:rsid w:val="00701F7F"/>
    <w:rsid w:val="007212D6"/>
    <w:rsid w:val="0073196B"/>
    <w:rsid w:val="00740393"/>
    <w:rsid w:val="00751877"/>
    <w:rsid w:val="00774BD4"/>
    <w:rsid w:val="00785E10"/>
    <w:rsid w:val="007921F9"/>
    <w:rsid w:val="007969A2"/>
    <w:rsid w:val="007C6FFF"/>
    <w:rsid w:val="007D00F9"/>
    <w:rsid w:val="007E32C8"/>
    <w:rsid w:val="007E4CB6"/>
    <w:rsid w:val="007F45D2"/>
    <w:rsid w:val="007F4C0E"/>
    <w:rsid w:val="00815CEA"/>
    <w:rsid w:val="008351AE"/>
    <w:rsid w:val="00847832"/>
    <w:rsid w:val="0085466D"/>
    <w:rsid w:val="00861F46"/>
    <w:rsid w:val="00865EE7"/>
    <w:rsid w:val="00874C2B"/>
    <w:rsid w:val="0089405B"/>
    <w:rsid w:val="008A55A4"/>
    <w:rsid w:val="008B3F5E"/>
    <w:rsid w:val="008B75F7"/>
    <w:rsid w:val="008C7EFF"/>
    <w:rsid w:val="008D5319"/>
    <w:rsid w:val="008E5E65"/>
    <w:rsid w:val="008E6D52"/>
    <w:rsid w:val="009215E5"/>
    <w:rsid w:val="0092549E"/>
    <w:rsid w:val="009324D1"/>
    <w:rsid w:val="009426F0"/>
    <w:rsid w:val="00965914"/>
    <w:rsid w:val="00975C5E"/>
    <w:rsid w:val="00984C8D"/>
    <w:rsid w:val="009E3A13"/>
    <w:rsid w:val="00A010AD"/>
    <w:rsid w:val="00A02311"/>
    <w:rsid w:val="00A37D58"/>
    <w:rsid w:val="00A5201F"/>
    <w:rsid w:val="00A56CB3"/>
    <w:rsid w:val="00A60403"/>
    <w:rsid w:val="00A67601"/>
    <w:rsid w:val="00A761EC"/>
    <w:rsid w:val="00A96860"/>
    <w:rsid w:val="00AA2BFC"/>
    <w:rsid w:val="00AB005A"/>
    <w:rsid w:val="00AC24C4"/>
    <w:rsid w:val="00AC5819"/>
    <w:rsid w:val="00AE15F0"/>
    <w:rsid w:val="00AE22C6"/>
    <w:rsid w:val="00AE4CB8"/>
    <w:rsid w:val="00B056CC"/>
    <w:rsid w:val="00B05A22"/>
    <w:rsid w:val="00B26A1F"/>
    <w:rsid w:val="00B44E1F"/>
    <w:rsid w:val="00B50544"/>
    <w:rsid w:val="00B66B72"/>
    <w:rsid w:val="00B759EC"/>
    <w:rsid w:val="00B9138F"/>
    <w:rsid w:val="00BA2307"/>
    <w:rsid w:val="00BC0121"/>
    <w:rsid w:val="00BC32CB"/>
    <w:rsid w:val="00BC3973"/>
    <w:rsid w:val="00BE5ED5"/>
    <w:rsid w:val="00BE73F0"/>
    <w:rsid w:val="00C00343"/>
    <w:rsid w:val="00C1163C"/>
    <w:rsid w:val="00C1519F"/>
    <w:rsid w:val="00C439C9"/>
    <w:rsid w:val="00C43F18"/>
    <w:rsid w:val="00C50BB1"/>
    <w:rsid w:val="00C660B6"/>
    <w:rsid w:val="00C673F9"/>
    <w:rsid w:val="00C87E67"/>
    <w:rsid w:val="00CD4F19"/>
    <w:rsid w:val="00CE7C9E"/>
    <w:rsid w:val="00CF29BE"/>
    <w:rsid w:val="00D301E8"/>
    <w:rsid w:val="00D347E9"/>
    <w:rsid w:val="00D5050F"/>
    <w:rsid w:val="00D507B5"/>
    <w:rsid w:val="00D5504C"/>
    <w:rsid w:val="00D70178"/>
    <w:rsid w:val="00D80CD7"/>
    <w:rsid w:val="00D945E9"/>
    <w:rsid w:val="00D946CD"/>
    <w:rsid w:val="00DA537F"/>
    <w:rsid w:val="00DE37C0"/>
    <w:rsid w:val="00DF02EE"/>
    <w:rsid w:val="00E12D38"/>
    <w:rsid w:val="00E428C8"/>
    <w:rsid w:val="00E51ACB"/>
    <w:rsid w:val="00E62A31"/>
    <w:rsid w:val="00E715B2"/>
    <w:rsid w:val="00E75ECD"/>
    <w:rsid w:val="00E95F85"/>
    <w:rsid w:val="00EE1387"/>
    <w:rsid w:val="00EE5143"/>
    <w:rsid w:val="00EF2FB3"/>
    <w:rsid w:val="00F113F1"/>
    <w:rsid w:val="00F143E0"/>
    <w:rsid w:val="00FA3A2C"/>
    <w:rsid w:val="00FA4AAB"/>
    <w:rsid w:val="00FC31F0"/>
    <w:rsid w:val="00FD3B87"/>
    <w:rsid w:val="13387414"/>
    <w:rsid w:val="368C75AC"/>
    <w:rsid w:val="3C014757"/>
    <w:rsid w:val="50A15A0F"/>
    <w:rsid w:val="606D0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character" w:customStyle="1" w:styleId="10">
    <w:name w:val="ca-12"/>
    <w:qFormat/>
    <w:uiPriority w:val="0"/>
    <w:rPr>
      <w:rFonts w:eastAsia="宋体"/>
      <w:kern w:val="2"/>
      <w:sz w:val="24"/>
      <w:szCs w:val="24"/>
      <w:lang w:val="en-US" w:eastAsia="zh-CN"/>
    </w:rPr>
  </w:style>
  <w:style w:type="character" w:customStyle="1" w:styleId="11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F7C-86C7-41FE-B46B-61E52B4E6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553</Words>
  <Characters>567</Characters>
  <Lines>4</Lines>
  <Paragraphs>1</Paragraphs>
  <TotalTime>121</TotalTime>
  <ScaleCrop>false</ScaleCrop>
  <LinksUpToDate>false</LinksUpToDate>
  <CharactersWithSpaces>568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2025-04-23T02:07:00Z</dcterms:created>
  <dc:creator>ZBK</dc:creator>
  <cp:lastModifiedBy>陈健驹</cp:lastModifiedBy>
  <dcterms:modified xsi:type="dcterms:W3CDTF">2025-04-27T06:40:00Z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6C12462F3B344CD9B12CD86611BE8399_13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