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5284">
      <w:pPr>
        <w:ind w:firstLine="643" w:firstLineChars="200"/>
        <w:jc w:val="center"/>
        <w:rPr>
          <w:rFonts w:eastAsiaTheme="majorEastAsia"/>
          <w:b/>
          <w:sz w:val="32"/>
        </w:rPr>
      </w:pPr>
      <w:r>
        <w:rPr>
          <w:rFonts w:hint="eastAsia" w:eastAsiaTheme="majorEastAsia"/>
          <w:b/>
          <w:sz w:val="32"/>
          <w:lang w:val="en-US" w:eastAsia="zh-CN"/>
        </w:rPr>
        <w:t>智能安防系统</w:t>
      </w:r>
      <w:bookmarkStart w:id="0" w:name="_GoBack"/>
      <w:bookmarkEnd w:id="0"/>
      <w:r>
        <w:rPr>
          <w:rFonts w:eastAsiaTheme="majorEastAsia"/>
          <w:b/>
          <w:sz w:val="32"/>
        </w:rPr>
        <w:t>需求</w:t>
      </w:r>
    </w:p>
    <w:p w14:paraId="2E093943">
      <w:r>
        <w:rPr>
          <w:rFonts w:hint="eastAsia"/>
        </w:rPr>
        <w:t>一、总体技术原则</w:t>
      </w:r>
    </w:p>
    <w:p w14:paraId="7D77BE7A">
      <w:r>
        <w:rPr>
          <w:rFonts w:hint="eastAsia"/>
        </w:rPr>
        <w:t xml:space="preserve"> 1. 系统需符合《安全防范工程通用规范》（GB 55029-2022）、《信息安全技术网络安全等级保护基本要求》（GB/T 22239-2019）、《安全防范工程技术标准》（GB 50348-2018）、《视频安防监控系统工程设计规范》（GB 50395-2015）及医院行业安防相关规定，具备高可靠性、稳定性及可扩展性，支持后期设备扩容与功能升级。</w:t>
      </w:r>
    </w:p>
    <w:p w14:paraId="1EFC08B9">
      <w:r>
        <w:rPr>
          <w:rFonts w:hint="eastAsia"/>
        </w:rPr>
        <w:t>2.如采用云端计算作为核心数据处理与管控底座，必须同步构建云边协同架构，前端设备本地实时处理数据，后端平台集中管理，确保应急场景下系统不依赖外网仍可正常运行。</w:t>
      </w:r>
    </w:p>
    <w:p w14:paraId="4272C459">
      <w:r>
        <w:rPr>
          <w:rFonts w:hint="eastAsia"/>
        </w:rPr>
        <w:t>3. 数据传输与存储需符合《信息安全技术 个人信息安全规范》，对人脸、人员轨迹等敏感数据进行加密处理，具备访问权限分级管控功能。</w:t>
      </w:r>
    </w:p>
    <w:p w14:paraId="33F80102">
      <w:r>
        <w:rPr>
          <w:rFonts w:hint="eastAsia"/>
        </w:rPr>
        <w:t>4. 新增设备与利旧设备需实现无缝兼容，系统架构具备可扩展性，预留与医院现有消防系统、门禁系统、HIS系统（按需）及未来可能新增的安防子系统（如电子巡更、应急广播）的对接接口。</w:t>
      </w:r>
    </w:p>
    <w:p w14:paraId="7F88394D">
      <w:r>
        <w:rPr>
          <w:rFonts w:hint="eastAsia"/>
        </w:rPr>
        <w:t>二、具体技术要求（包括但不限于）</w:t>
      </w:r>
    </w:p>
    <w:p w14:paraId="50961433">
      <w:r>
        <w:rPr>
          <w:rFonts w:hint="eastAsia"/>
        </w:rPr>
        <w:t>（一）、核心功能技术要求</w:t>
      </w:r>
    </w:p>
    <w:p w14:paraId="7CB72682">
      <w:r>
        <w:rPr>
          <w:rFonts w:hint="eastAsia"/>
        </w:rPr>
        <w:t xml:space="preserve"> 人脸识别系统</w:t>
      </w:r>
    </w:p>
    <w:p w14:paraId="0C529116">
      <w:r>
        <w:rPr>
          <w:rFonts w:hint="eastAsia"/>
        </w:rPr>
        <w:t xml:space="preserve"> 1. 核心识别能力</w:t>
      </w:r>
    </w:p>
    <w:p w14:paraId="7EFB3883">
      <w:r>
        <w:rPr>
          <w:rFonts w:hint="eastAsia"/>
        </w:rPr>
        <w:t>- 支持正面、侧脸（±30°以内）、戴口罩（遮挡面积≤50%）场景下的快速识别，识别准确率≥99.5%（针对10万级人脸库）。</w:t>
      </w:r>
    </w:p>
    <w:p w14:paraId="40FD67DF">
      <w:r>
        <w:rPr>
          <w:rFonts w:hint="eastAsia"/>
        </w:rPr>
        <w:t>- 支持活体检测功能，能有效抵御照片、视频、3D模型等伪造攻击，活体检测通过率≥99%，误判率≤0.1%。</w:t>
      </w:r>
    </w:p>
    <w:p w14:paraId="023AE5E4">
      <w:r>
        <w:rPr>
          <w:rFonts w:hint="eastAsia"/>
        </w:rPr>
        <w:t>- 支持多人同时识别（单帧画面最多支持8人），适用于医院出入口、门诊大厅、住院部入口等人员密集场景。</w:t>
      </w:r>
    </w:p>
    <w:p w14:paraId="0DDC17BB">
      <w:r>
        <w:rPr>
          <w:rFonts w:hint="eastAsia"/>
        </w:rPr>
        <w:t>2. 联动应用功能</w:t>
      </w:r>
    </w:p>
    <w:p w14:paraId="7F94F4CD">
      <w:r>
        <w:rPr>
          <w:rFonts w:hint="eastAsia"/>
        </w:rPr>
        <w:t>- 黑名单预警：录入医闹、涉恐、高危人员等黑名单后，系统识别到目标人员时，需在≤1秒内触发本地声光报警（报警声级≥85dB），并同步推送预警信息至安保指挥平台及值班人员手机APP。</w:t>
      </w:r>
    </w:p>
    <w:p w14:paraId="4E8ED65A">
      <w:r>
        <w:rPr>
          <w:rFonts w:hint="eastAsia"/>
        </w:rPr>
        <w:t>- 白名单快速通行：针对医护人员、行政人员等白名单人员，支持无接触快速通行（识别时间≤0.3秒/人），可关联电梯权限、病区门禁权限自动解锁。</w:t>
      </w:r>
    </w:p>
    <w:p w14:paraId="65A2B865">
      <w:r>
        <w:rPr>
          <w:rFonts w:hint="eastAsia"/>
        </w:rPr>
        <w:t>- 访客管理联动：访客通过前台登记身份证信息并采集人脸后，系统生成临时通行权限（可设置有效时长1-24小时），访客进入管控区域时，人脸识别比对通过方可放行，同时记录通行轨迹。</w:t>
      </w:r>
    </w:p>
    <w:p w14:paraId="39CC07D4">
      <w:r>
        <w:rPr>
          <w:rFonts w:hint="eastAsia"/>
        </w:rPr>
        <w:t>3. 特殊场景适配</w:t>
      </w:r>
    </w:p>
    <w:p w14:paraId="52DA19B2">
      <w:r>
        <w:rPr>
          <w:rFonts w:hint="eastAsia"/>
        </w:rPr>
        <w:t>- 适应医院弱光（照度≥5lux）、逆光、口罩/护目镜遮挡等场景，通过红外补光+宽动态技术，确保识别准确率不低于正常光照环境的98%。</w:t>
      </w:r>
    </w:p>
    <w:p w14:paraId="653EA589">
      <w:r>
        <w:rPr>
          <w:rFonts w:hint="eastAsia"/>
        </w:rPr>
        <w:t>- 支持儿童（身高1.0-1.4米）、老年人（60岁以上）等特殊人群的识别优化，针对面部特征变化（如皱纹、白发）进行算法适配。</w:t>
      </w:r>
    </w:p>
    <w:p w14:paraId="3CDA6A70">
      <w:r>
        <w:rPr>
          <w:rFonts w:hint="eastAsia"/>
        </w:rPr>
        <w:t xml:space="preserve"> </w:t>
      </w:r>
    </w:p>
    <w:p w14:paraId="76954CD5">
      <w:r>
        <w:rPr>
          <w:rFonts w:hint="eastAsia"/>
        </w:rPr>
        <w:t>视频监控与应急联动系统</w:t>
      </w:r>
    </w:p>
    <w:p w14:paraId="7E7BEC91">
      <w:r>
        <w:rPr>
          <w:rFonts w:hint="eastAsia"/>
        </w:rPr>
        <w:t xml:space="preserve"> 1. 实时监控与录像要求</w:t>
      </w:r>
    </w:p>
    <w:p w14:paraId="621237C4">
      <w:r>
        <w:rPr>
          <w:rFonts w:hint="eastAsia"/>
        </w:rPr>
        <w:t>- 前端摄像头采用高清网络摄像机，分辨率≥4K（3840×2160），帧率≥25fps，画面畸变率≤1%，支持昼夜全彩（夜间无补光情况下可清晰识别5-10米内人员面部特征）。</w:t>
      </w:r>
    </w:p>
    <w:p w14:paraId="7AE3FD32">
      <w:r>
        <w:rPr>
          <w:rFonts w:hint="eastAsia"/>
        </w:rPr>
        <w:t>- 录像存储时长≥90天，支持异常事件（如人员聚集、越界、徘徊）触发的重点录像加密存储，存储延迟≤3秒（从事件发生到开始存储的时间）。</w:t>
      </w:r>
    </w:p>
    <w:p w14:paraId="11110DEA">
      <w:r>
        <w:rPr>
          <w:rFonts w:hint="eastAsia"/>
        </w:rPr>
        <w:t>2. 智能分析与应急响应</w:t>
      </w:r>
    </w:p>
    <w:p w14:paraId="7B3254C7">
      <w:r>
        <w:rPr>
          <w:rFonts w:hint="eastAsia"/>
        </w:rPr>
        <w:t>- 支持人员聚集检测（设定区域内人员密度≥5人/㎡时触发预警）、越界检测（如闯入手术室、药品库房等禁区）、徘徊检测（人员在敏感区域停留超过30秒），预警响应时间≤2秒。</w:t>
      </w:r>
    </w:p>
    <w:p w14:paraId="28D24FFB">
      <w:r>
        <w:rPr>
          <w:rFonts w:hint="eastAsia"/>
        </w:rPr>
        <w:t>- 与医院消防系统、应急广播系统联动：当发生火灾、突发医疗纠纷等紧急情况时，系统可根据预设方案自动切换监控画面至事发区域，同步启动应急广播（广播延迟≤5秒）。</w:t>
      </w:r>
    </w:p>
    <w:p w14:paraId="772E111A">
      <w:r>
        <w:rPr>
          <w:rFonts w:hint="eastAsia"/>
        </w:rPr>
        <w:t xml:space="preserve"> </w:t>
      </w:r>
    </w:p>
    <w:p w14:paraId="254D8289">
      <w:r>
        <w:rPr>
          <w:rFonts w:hint="eastAsia"/>
        </w:rPr>
        <w:t>（二）、系统性能与时间延迟要求</w:t>
      </w:r>
    </w:p>
    <w:p w14:paraId="1C14937D">
      <w:r>
        <w:rPr>
          <w:rFonts w:hint="eastAsia"/>
        </w:rPr>
        <w:t>1. 数据传输延迟：前端设备（摄像头、人脸识别终端）至后端管理平台的视频流、报警信息传输延迟≤500ms（局域网环境），外网访问延迟≤1000ms。</w:t>
      </w:r>
    </w:p>
    <w:p w14:paraId="6854A330">
      <w:r>
        <w:rPr>
          <w:rFonts w:hint="eastAsia"/>
        </w:rPr>
        <w:t>2. 系统响应速度：</w:t>
      </w:r>
    </w:p>
    <w:p w14:paraId="26BDEADC">
      <w:r>
        <w:rPr>
          <w:rFonts w:hint="eastAsia"/>
        </w:rPr>
        <w:t>- 单个人脸识别终端并发处理请求≥10次/分钟，无卡顿或识别失败情况。</w:t>
      </w:r>
    </w:p>
    <w:p w14:paraId="6FFD727D">
      <w:r>
        <w:rPr>
          <w:rFonts w:hint="eastAsia"/>
        </w:rPr>
        <w:t>- 后端平台查询历史录像、通行记录时，检索响应时间≤3秒（支持按时间、地点、人员类型多条件组合检索）。</w:t>
      </w:r>
    </w:p>
    <w:p w14:paraId="0F38B37C">
      <w:r>
        <w:rPr>
          <w:rFonts w:hint="eastAsia"/>
        </w:rPr>
        <w:t>3. 设备稳定性：前端设备（摄像头、门禁机）平均无故障运行时间（MTBF）≥50000小时，后端服务器集群全年可用性≥99.9%。</w:t>
      </w:r>
    </w:p>
    <w:p w14:paraId="41D0F00F">
      <w:r>
        <w:rPr>
          <w:rFonts w:hint="eastAsia"/>
        </w:rPr>
        <w:t xml:space="preserve"> </w:t>
      </w:r>
    </w:p>
    <w:p w14:paraId="28C5918F">
      <w:r>
        <w:rPr>
          <w:rFonts w:hint="eastAsia"/>
        </w:rPr>
        <w:t>（三）、系统集成与兼容性要求</w:t>
      </w:r>
    </w:p>
    <w:p w14:paraId="7341C6D3">
      <w:r>
        <w:rPr>
          <w:rFonts w:hint="eastAsia"/>
        </w:rPr>
        <w:t>1. （按需）与医院现有信息系统（如HIS系统、电子病历系统）实现数据接口对接，可调用医护人员身份信息、患者住院信息等，支持按科室、岗位划分安防权限。</w:t>
      </w:r>
    </w:p>
    <w:p w14:paraId="72EE8DBC">
      <w:r>
        <w:rPr>
          <w:rFonts w:hint="eastAsia"/>
        </w:rPr>
        <w:t>2. 支持多品牌设备兼容，预留与公安天网系统、120急救指挥系统的对接接口，确保应急情况下数据互通。</w:t>
      </w:r>
    </w:p>
    <w:p w14:paraId="441CB19B">
      <w:r>
        <w:rPr>
          <w:rFonts w:hint="eastAsia"/>
        </w:rPr>
        <w:t>3. 管理平台需具备可视化运维功能，实时监测前端设备运行状态（如摄像头离线、门禁故障），故障报警延迟≤10秒，并自动生成运维工单。</w:t>
      </w:r>
    </w:p>
    <w:p w14:paraId="529D4063">
      <w:r>
        <w:rPr>
          <w:rFonts w:hint="eastAsia"/>
        </w:rPr>
        <w:t xml:space="preserve"> </w:t>
      </w:r>
    </w:p>
    <w:p w14:paraId="27BF9AC8">
      <w:r>
        <w:rPr>
          <w:rFonts w:hint="eastAsia"/>
        </w:rPr>
        <w:t>（四）、售后服务与技术支持要求</w:t>
      </w:r>
    </w:p>
    <w:p w14:paraId="1691AB09">
      <w:r>
        <w:rPr>
          <w:rFonts w:hint="eastAsia"/>
        </w:rPr>
        <w:t>1. 提供≥3年的免费质保服务，质保期内故障设备更换响应时间≤2小时（本地有备件库），现场维修解决时间≤4小时。</w:t>
      </w:r>
    </w:p>
    <w:p w14:paraId="2D4EAA32">
      <w:r>
        <w:rPr>
          <w:rFonts w:hint="eastAsia"/>
        </w:rPr>
        <w:t>2. 提供系统操作培训（针对安保人员、运维人员），并出具详细的操作手册、维护手册；质保期后提供终身技术支持及设备升级服务。</w:t>
      </w:r>
    </w:p>
    <w:p w14:paraId="4B6BC15F"/>
    <w:p w14:paraId="15CC4430">
      <w:r>
        <w:rPr>
          <w:rFonts w:hint="eastAsia"/>
        </w:rPr>
        <w:t>（五）算法功能要求（包括但不限于）</w:t>
      </w:r>
    </w:p>
    <w:p w14:paraId="0867A1FC">
      <w:r>
        <w:rPr>
          <w:rFonts w:hint="eastAsia"/>
        </w:rPr>
        <w:t>1. 患者跌到</w:t>
      </w:r>
    </w:p>
    <w:p w14:paraId="62DC18AB">
      <w:r>
        <w:rPr>
          <w:rFonts w:hint="eastAsia"/>
        </w:rPr>
        <w:t xml:space="preserve">2. 人员突发晕厥  </w:t>
      </w:r>
    </w:p>
    <w:p w14:paraId="43BAF9B0">
      <w:r>
        <w:rPr>
          <w:rFonts w:hint="eastAsia"/>
        </w:rPr>
        <w:t xml:space="preserve">3. 儿童在电梯口奔跑  </w:t>
      </w:r>
    </w:p>
    <w:p w14:paraId="680A7CF3">
      <w:r>
        <w:rPr>
          <w:rFonts w:hint="eastAsia"/>
        </w:rPr>
        <w:t xml:space="preserve">4. 患者插队纠纷肢体推搡  </w:t>
      </w:r>
    </w:p>
    <w:p w14:paraId="0C261487">
      <w:r>
        <w:rPr>
          <w:rFonts w:hint="eastAsia"/>
        </w:rPr>
        <w:t>5. 自助机前钞票/银行卡掉落</w:t>
      </w:r>
    </w:p>
    <w:p w14:paraId="377E7D24">
      <w:r>
        <w:rPr>
          <w:rFonts w:hint="eastAsia"/>
        </w:rPr>
        <w:t>6. 垃圾桶溢出</w:t>
      </w:r>
    </w:p>
    <w:p w14:paraId="092C113D">
      <w:r>
        <w:rPr>
          <w:rFonts w:hint="eastAsia"/>
        </w:rPr>
        <w:t xml:space="preserve">7. 门诊大屏被恶意遮挡  </w:t>
      </w:r>
    </w:p>
    <w:p w14:paraId="2EF2F8F8">
      <w:r>
        <w:rPr>
          <w:rFonts w:hint="eastAsia"/>
        </w:rPr>
        <w:t>8. 摔东西/打翻桌子的人</w:t>
      </w:r>
    </w:p>
    <w:p w14:paraId="0492B0E5">
      <w:r>
        <w:rPr>
          <w:rFonts w:hint="eastAsia"/>
        </w:rPr>
        <w:t>9. 吸烟/电子烟的人</w:t>
      </w:r>
    </w:p>
    <w:p w14:paraId="5CB9F2BC">
      <w:r>
        <w:rPr>
          <w:rFonts w:hint="eastAsia"/>
        </w:rPr>
        <w:t>10. 门诊玻璃门被暴力拍打</w:t>
      </w:r>
    </w:p>
    <w:p w14:paraId="5502E3B4">
      <w:r>
        <w:rPr>
          <w:rFonts w:hint="eastAsia"/>
        </w:rPr>
        <w:t>11. 拿着刀子的人</w:t>
      </w:r>
    </w:p>
    <w:p w14:paraId="6B92B38E">
      <w:r>
        <w:rPr>
          <w:rFonts w:hint="eastAsia"/>
        </w:rPr>
        <w:t>12. 抢救室门口家属聚集</w:t>
      </w:r>
    </w:p>
    <w:p w14:paraId="2D143BA1">
      <w:r>
        <w:rPr>
          <w:rFonts w:hint="eastAsia"/>
        </w:rPr>
        <w:t xml:space="preserve">13 患者翻越护士站柜台  </w:t>
      </w:r>
    </w:p>
    <w:p w14:paraId="5756FBC5">
      <w:r>
        <w:rPr>
          <w:rFonts w:hint="eastAsia"/>
        </w:rPr>
        <w:t>14 急救通道堵塞</w:t>
      </w:r>
    </w:p>
    <w:p w14:paraId="2DB204FC">
      <w:r>
        <w:rPr>
          <w:rFonts w:hint="eastAsia"/>
        </w:rPr>
        <w:t xml:space="preserve">15 急诊药房窗口争吵推窗  </w:t>
      </w:r>
    </w:p>
    <w:p w14:paraId="00EBDF4D">
      <w:r>
        <w:rPr>
          <w:rFonts w:hint="eastAsia"/>
        </w:rPr>
        <w:t>16 长期在医院内徘徊的人（贴小广告、医托等）</w:t>
      </w:r>
    </w:p>
    <w:p w14:paraId="46D4B349">
      <w:r>
        <w:rPr>
          <w:rFonts w:hint="eastAsia"/>
        </w:rPr>
        <w:t>17 疏散通道异物堵塞</w:t>
      </w:r>
    </w:p>
    <w:p w14:paraId="00F98E55">
      <w:r>
        <w:rPr>
          <w:rFonts w:hint="eastAsia"/>
        </w:rPr>
        <w:t>18 隔离病人擅自离开隔离区域</w:t>
      </w:r>
    </w:p>
    <w:p w14:paraId="223F26E8">
      <w:r>
        <w:rPr>
          <w:rFonts w:hint="eastAsia"/>
        </w:rPr>
        <w:t>19 人员过于密集</w:t>
      </w:r>
    </w:p>
    <w:p w14:paraId="7EDCCBB4">
      <w:r>
        <w:rPr>
          <w:rFonts w:hint="eastAsia"/>
        </w:rPr>
        <w:t>20 车辆人员识别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37F09"/>
    <w:rsid w:val="001213CC"/>
    <w:rsid w:val="005E0D7B"/>
    <w:rsid w:val="006C68A0"/>
    <w:rsid w:val="00A62A8F"/>
    <w:rsid w:val="00D40D82"/>
    <w:rsid w:val="00FC4197"/>
    <w:rsid w:val="1E785235"/>
    <w:rsid w:val="5F8A6E4E"/>
    <w:rsid w:val="6B13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2176</Words>
  <Characters>2350</Characters>
  <Lines>17</Lines>
  <Paragraphs>4</Paragraphs>
  <TotalTime>87</TotalTime>
  <ScaleCrop>false</ScaleCrop>
  <LinksUpToDate>false</LinksUpToDate>
  <CharactersWithSpaces>2425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2025-11-09T09:53:00Z</dcterms:created>
  <dc:creator>彬彬</dc:creator>
  <cp:lastModifiedBy>委员长</cp:lastModifiedBy>
  <dcterms:modified xsi:type="dcterms:W3CDTF">2025-11-10T02:05:32Z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8196CBA0C38D48A4B8070BAB1A8406C6_13</vt:lpwstr>
  </property>
  <property fmtid="{D5CDD505-2E9C-101B-9397-08002B2CF9AE}" pid="4" name="KSOTemplateDocerSaveRecord">
    <vt:lpwstr>eyJoZGlkIjoiOTczMjMyZWI4ZWI0YzkzOTdiOWVhZGMxMDdhOWQwY2IiLCJ1c2VySWQiOiIzODA5MjAwODAifQ==</vt:lpwstr>
  </property>
</Properties>
</file>