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8DD1" w14:textId="0D7CB1FE" w:rsidR="00C26443" w:rsidRPr="00560C39" w:rsidRDefault="00E46C9C" w:rsidP="002318EF">
      <w:pPr>
        <w:pStyle w:val="1"/>
        <w:ind w:firstLine="561"/>
      </w:pPr>
      <w:r w:rsidRPr="00560C39">
        <w:t>医学模拟中心</w:t>
      </w:r>
      <w:r w:rsidRPr="00E46C9C">
        <w:t>教学管理平台需求调研清单</w:t>
      </w:r>
    </w:p>
    <w:p w14:paraId="6139EE97" w14:textId="77777777" w:rsidR="002318EF" w:rsidRPr="002318EF" w:rsidRDefault="002318EF" w:rsidP="002318EF">
      <w:pPr>
        <w:pStyle w:val="2"/>
      </w:pPr>
      <w:r w:rsidRPr="002318EF">
        <w:t>教学平台门户</w:t>
      </w:r>
    </w:p>
    <w:p w14:paraId="5A77EA7D" w14:textId="77777777" w:rsidR="002318EF" w:rsidRPr="002318EF" w:rsidRDefault="002318EF" w:rsidP="002318EF">
      <w:r w:rsidRPr="002318EF">
        <w:t>门户首页与个性化展示：提供医院首页并按角色显示任务与信息概览。</w:t>
      </w:r>
    </w:p>
    <w:p w14:paraId="09891063" w14:textId="77777777" w:rsidR="002318EF" w:rsidRPr="002318EF" w:rsidRDefault="002318EF" w:rsidP="002318EF">
      <w:r w:rsidRPr="002318EF">
        <w:t>基本介绍：展示中心教学概况。</w:t>
      </w:r>
    </w:p>
    <w:p w14:paraId="1F3111CF" w14:textId="77777777" w:rsidR="002318EF" w:rsidRPr="002318EF" w:rsidRDefault="002318EF" w:rsidP="002318EF">
      <w:r w:rsidRPr="002318EF">
        <w:t>通知公告与发送：发布政策、制度及工作通知，可选择对象。</w:t>
      </w:r>
    </w:p>
    <w:p w14:paraId="16470CB0" w14:textId="77777777" w:rsidR="002318EF" w:rsidRPr="002318EF" w:rsidRDefault="002318EF" w:rsidP="002318EF">
      <w:r w:rsidRPr="002318EF">
        <w:t>友情链接与快捷通道：展示相关网站链接及快速入口。</w:t>
      </w:r>
    </w:p>
    <w:p w14:paraId="06D3469D" w14:textId="601810BD" w:rsidR="002318EF" w:rsidRPr="002318EF" w:rsidRDefault="002318EF" w:rsidP="002318EF">
      <w:r w:rsidRPr="002318EF">
        <w:t>工作提醒：显示待办及提醒信息。</w:t>
      </w:r>
    </w:p>
    <w:p w14:paraId="20B7D5E6" w14:textId="77777777" w:rsidR="002318EF" w:rsidRDefault="002318EF" w:rsidP="002318EF">
      <w:pPr>
        <w:pStyle w:val="2"/>
      </w:pPr>
      <w:r w:rsidRPr="002318EF">
        <w:t>教学资源库模块</w:t>
      </w:r>
    </w:p>
    <w:p w14:paraId="0DEBD21D" w14:textId="77777777" w:rsidR="002318EF" w:rsidRDefault="002318EF" w:rsidP="002318EF">
      <w:r w:rsidRPr="002318EF">
        <w:t>课件与视频管理：管理个人及公共课件和视频资源，支持共享与引用。</w:t>
      </w:r>
    </w:p>
    <w:p w14:paraId="2FA825DE" w14:textId="77777777" w:rsidR="002318EF" w:rsidRDefault="002318EF" w:rsidP="002318EF">
      <w:r w:rsidRPr="002318EF">
        <w:t>文本与图片管理：管理入科宣教资料、规章制度、评分表及图片资源。</w:t>
      </w:r>
    </w:p>
    <w:p w14:paraId="7248A67C" w14:textId="2C9D7542" w:rsidR="002318EF" w:rsidRPr="002318EF" w:rsidRDefault="002318EF" w:rsidP="002318EF">
      <w:r w:rsidRPr="002318EF">
        <w:t>案例库与技能资料：管理教学案例及临床技能学习资源。</w:t>
      </w:r>
    </w:p>
    <w:p w14:paraId="7D886A28" w14:textId="77777777" w:rsidR="002318EF" w:rsidRDefault="002318EF" w:rsidP="002318EF">
      <w:pPr>
        <w:pStyle w:val="2"/>
      </w:pPr>
      <w:r w:rsidRPr="002318EF">
        <w:t>教学数据库模块</w:t>
      </w:r>
    </w:p>
    <w:p w14:paraId="092B5110" w14:textId="77777777" w:rsidR="002318EF" w:rsidRDefault="002318EF" w:rsidP="002318EF">
      <w:r w:rsidRPr="002318EF">
        <w:t>考勤及请销假：收集出勤信息，支持扫码签到及异常提醒。</w:t>
      </w:r>
    </w:p>
    <w:p w14:paraId="6827DEC0" w14:textId="204B7099" w:rsidR="002318EF" w:rsidRPr="002318EF" w:rsidRDefault="002318EF" w:rsidP="002318EF">
      <w:r w:rsidRPr="002318EF">
        <w:t>补贴与夜班费统计：按规则自动统计补贴及夜班费。</w:t>
      </w:r>
    </w:p>
    <w:p w14:paraId="5EB688E4" w14:textId="77777777" w:rsidR="002318EF" w:rsidRDefault="002318EF" w:rsidP="002318EF">
      <w:pPr>
        <w:pStyle w:val="2"/>
      </w:pPr>
      <w:r w:rsidRPr="002318EF">
        <w:t>数据互通</w:t>
      </w:r>
    </w:p>
    <w:p w14:paraId="53B522B6" w14:textId="77777777" w:rsidR="002318EF" w:rsidRDefault="002318EF" w:rsidP="002318EF">
      <w:r w:rsidRPr="002318EF">
        <w:t>住培系统对接与基础数据管理：实现身份认证及病例、技能等数据获取。</w:t>
      </w:r>
    </w:p>
    <w:p w14:paraId="5C9967C1" w14:textId="112F03E5" w:rsidR="002318EF" w:rsidRPr="002318EF" w:rsidRDefault="002318EF" w:rsidP="002318EF">
      <w:r w:rsidRPr="002318EF">
        <w:t>ICD码字典库与学习登记统计：管理病种技能匹配，自动统计轮科学习数据。</w:t>
      </w:r>
    </w:p>
    <w:p w14:paraId="7E4AD0FF" w14:textId="77777777" w:rsidR="002318EF" w:rsidRDefault="002318EF" w:rsidP="002318EF">
      <w:pPr>
        <w:pStyle w:val="2"/>
      </w:pPr>
      <w:r w:rsidRPr="002318EF">
        <w:t>学习管理</w:t>
      </w:r>
    </w:p>
    <w:p w14:paraId="54761A55" w14:textId="77777777" w:rsidR="002318EF" w:rsidRDefault="002318EF" w:rsidP="002318EF">
      <w:r w:rsidRPr="002318EF">
        <w:t>用户信息与角色管理：管理个人信息及角色权限。</w:t>
      </w:r>
    </w:p>
    <w:p w14:paraId="4AE94B3B" w14:textId="77777777" w:rsidR="002318EF" w:rsidRDefault="002318EF" w:rsidP="002318EF">
      <w:r w:rsidRPr="002318EF">
        <w:t>轮科与入科教育：查看轮科安排及科室学习资料。</w:t>
      </w:r>
    </w:p>
    <w:p w14:paraId="5B15B23B" w14:textId="77777777" w:rsidR="002318EF" w:rsidRDefault="002318EF" w:rsidP="002318EF">
      <w:r w:rsidRPr="002318EF">
        <w:t>学习登记与课程销课：管理轮科内容登记及课程免修。</w:t>
      </w:r>
    </w:p>
    <w:p w14:paraId="6DE4E144" w14:textId="77777777" w:rsidR="002318EF" w:rsidRDefault="002318EF" w:rsidP="002318EF">
      <w:r w:rsidRPr="002318EF">
        <w:t>出科考试及成绩统计：管理考试提醒及成绩记录。</w:t>
      </w:r>
    </w:p>
    <w:p w14:paraId="7497F8F5" w14:textId="77777777" w:rsidR="002318EF" w:rsidRDefault="002318EF" w:rsidP="002318EF">
      <w:r w:rsidRPr="002318EF">
        <w:t>轮转数据管理与课程发布：支持轮科数据导入、安排上报及课程报名。</w:t>
      </w:r>
    </w:p>
    <w:p w14:paraId="3740842E" w14:textId="77777777" w:rsidR="002318EF" w:rsidRDefault="002318EF" w:rsidP="002318EF">
      <w:r w:rsidRPr="002318EF">
        <w:t>出科小结及评价汇总：记录学员心得与轮科评价。</w:t>
      </w:r>
    </w:p>
    <w:p w14:paraId="1AD79C6C" w14:textId="77777777" w:rsidR="002318EF" w:rsidRDefault="002318EF" w:rsidP="002318EF">
      <w:r w:rsidRPr="002318EF">
        <w:t>个人轮科及门急诊登记：管理出科进度及接诊记录。</w:t>
      </w:r>
    </w:p>
    <w:p w14:paraId="300247F6" w14:textId="77777777" w:rsidR="002318EF" w:rsidRDefault="002318EF" w:rsidP="002318EF">
      <w:r w:rsidRPr="002318EF">
        <w:t>360评价及MiniCEX/DOPS评价：提供多维度评价及导师互评。</w:t>
      </w:r>
    </w:p>
    <w:p w14:paraId="54793D4B" w14:textId="77777777" w:rsidR="002318EF" w:rsidRDefault="002318EF" w:rsidP="002318EF">
      <w:r w:rsidRPr="002318EF">
        <w:t>基地评估及住培证明：管理基地评估资料并生成培训证明。</w:t>
      </w:r>
    </w:p>
    <w:p w14:paraId="042E488F" w14:textId="354C8AE5" w:rsidR="002318EF" w:rsidRPr="002318EF" w:rsidRDefault="002318EF" w:rsidP="002318EF">
      <w:r w:rsidRPr="002318EF">
        <w:t>全程导师：分配导师并记录指导情况。</w:t>
      </w:r>
    </w:p>
    <w:p w14:paraId="69B8322C" w14:textId="77777777" w:rsidR="002318EF" w:rsidRDefault="002318EF" w:rsidP="002318EF">
      <w:pPr>
        <w:pStyle w:val="2"/>
      </w:pPr>
      <w:r w:rsidRPr="002318EF">
        <w:t>教学活动及督导管理</w:t>
      </w:r>
    </w:p>
    <w:p w14:paraId="68646D97" w14:textId="77777777" w:rsidR="002318EF" w:rsidRDefault="002318EF" w:rsidP="002318EF">
      <w:r w:rsidRPr="002318EF">
        <w:lastRenderedPageBreak/>
        <w:t>课程管理与冲突判断：发布课程、报名及冲突检测。</w:t>
      </w:r>
    </w:p>
    <w:p w14:paraId="661FF5D2" w14:textId="77777777" w:rsidR="002318EF" w:rsidRDefault="002318EF" w:rsidP="002318EF">
      <w:r w:rsidRPr="002318EF">
        <w:t>课程签到、评分及附件管理：管理签到、评分、附件及调课申请。</w:t>
      </w:r>
    </w:p>
    <w:p w14:paraId="7EA24992" w14:textId="2AE674EA" w:rsidR="002318EF" w:rsidRPr="002318EF" w:rsidRDefault="002318EF" w:rsidP="002318EF">
      <w:r w:rsidRPr="002318EF">
        <w:t>督导申请及报表：管理督导申请、评分及统计分析。</w:t>
      </w:r>
    </w:p>
    <w:p w14:paraId="7BB16A30" w14:textId="77777777" w:rsidR="002318EF" w:rsidRDefault="002318EF" w:rsidP="002318EF">
      <w:pPr>
        <w:pStyle w:val="2"/>
      </w:pPr>
      <w:r w:rsidRPr="002318EF">
        <w:t>师资管理</w:t>
      </w:r>
    </w:p>
    <w:p w14:paraId="420127CB" w14:textId="77777777" w:rsidR="002318EF" w:rsidRDefault="002318EF" w:rsidP="002318EF">
      <w:r w:rsidRPr="002318EF">
        <w:t>师资培训及在线管理：创建培训课程、管理观看状态及考核。</w:t>
      </w:r>
    </w:p>
    <w:p w14:paraId="6B3B14BC" w14:textId="77777777" w:rsidR="002318EF" w:rsidRDefault="002318EF" w:rsidP="002318EF">
      <w:r w:rsidRPr="002318EF">
        <w:t>培训计划、名单及状态：设置培训计划及完成情况管理。</w:t>
      </w:r>
    </w:p>
    <w:p w14:paraId="64BCC089" w14:textId="77777777" w:rsidR="002318EF" w:rsidRDefault="002318EF" w:rsidP="002318EF">
      <w:r w:rsidRPr="002318EF">
        <w:t>师资证书及带教资格：自动生成证书并管理资格。</w:t>
      </w:r>
    </w:p>
    <w:p w14:paraId="32ED6C03" w14:textId="509E5201" w:rsidR="002318EF" w:rsidRPr="002318EF" w:rsidRDefault="002318EF" w:rsidP="002318EF">
      <w:r w:rsidRPr="002318EF">
        <w:t>教师绩效统计：汇总师资及基地绩效，支持审核与导出。</w:t>
      </w:r>
    </w:p>
    <w:p w14:paraId="3B3D6476" w14:textId="77777777" w:rsidR="002318EF" w:rsidRDefault="002318EF" w:rsidP="002318EF">
      <w:pPr>
        <w:pStyle w:val="2"/>
      </w:pPr>
      <w:r w:rsidRPr="002318EF">
        <w:t>理论考核</w:t>
      </w:r>
    </w:p>
    <w:p w14:paraId="5E1C3366" w14:textId="77777777" w:rsidR="002318EF" w:rsidRDefault="002318EF" w:rsidP="002318EF">
      <w:r w:rsidRPr="002318EF">
        <w:t>试题库、分类及维护：管理试题、分类及质量控制。</w:t>
      </w:r>
    </w:p>
    <w:p w14:paraId="4FD5E6E3" w14:textId="77777777" w:rsidR="002318EF" w:rsidRDefault="002318EF" w:rsidP="002318EF">
      <w:r w:rsidRPr="002318EF">
        <w:t>智能组卷及试卷管理：生成、发布及归档试卷。</w:t>
      </w:r>
    </w:p>
    <w:p w14:paraId="5955803C" w14:textId="64A60335" w:rsidR="002318EF" w:rsidRPr="002318EF" w:rsidRDefault="002318EF" w:rsidP="002318EF">
      <w:r w:rsidRPr="002318EF">
        <w:t>试题权限、共享及分析：管理权限并统计考试数据。</w:t>
      </w:r>
    </w:p>
    <w:p w14:paraId="77FC240F" w14:textId="77777777" w:rsidR="002318EF" w:rsidRDefault="002318EF" w:rsidP="002318EF">
      <w:pPr>
        <w:pStyle w:val="2"/>
      </w:pPr>
      <w:r w:rsidRPr="002318EF">
        <w:t>智能化技能考模块</w:t>
      </w:r>
    </w:p>
    <w:p w14:paraId="4AD9730C" w14:textId="46A9B7C7" w:rsidR="002318EF" w:rsidRDefault="002318EF" w:rsidP="002318EF">
      <w:r w:rsidRPr="002318EF">
        <w:t>技能考核及考核管理：自动安排考核并管理流程及评分。</w:t>
      </w:r>
    </w:p>
    <w:p w14:paraId="1B11A67A" w14:textId="77777777" w:rsidR="002318EF" w:rsidRDefault="002318EF" w:rsidP="002318EF">
      <w:r w:rsidRPr="002318EF">
        <w:t>评分表、科室设置及考生识别：管理评分表及考核项目分配。</w:t>
      </w:r>
    </w:p>
    <w:p w14:paraId="40257323" w14:textId="36489F3D" w:rsidR="002318EF" w:rsidRPr="002318EF" w:rsidRDefault="002318EF" w:rsidP="002318EF">
      <w:r w:rsidRPr="002318EF">
        <w:t>统计分析：生成技能考核报表。</w:t>
      </w:r>
    </w:p>
    <w:p w14:paraId="211939D6" w14:textId="77777777" w:rsidR="002318EF" w:rsidRDefault="002318EF" w:rsidP="002318EF">
      <w:pPr>
        <w:pStyle w:val="2"/>
      </w:pPr>
      <w:r w:rsidRPr="002318EF">
        <w:t>技能中心管理</w:t>
      </w:r>
    </w:p>
    <w:p w14:paraId="3FC718D2" w14:textId="65EBC609" w:rsidR="002318EF" w:rsidRDefault="002318EF" w:rsidP="002318EF">
      <w:r w:rsidRPr="002318EF">
        <w:t>基础功能及角色管理：管理耗材、设备、教室及课程全过程。</w:t>
      </w:r>
    </w:p>
    <w:p w14:paraId="4FAD2A91" w14:textId="77777777" w:rsidR="002318EF" w:rsidRDefault="002318EF" w:rsidP="002318EF">
      <w:r w:rsidRPr="002318EF">
        <w:t>资源精细化及预约管理：管理教室、耗材、设备及课程预约审批。</w:t>
      </w:r>
    </w:p>
    <w:p w14:paraId="6570D161" w14:textId="77777777" w:rsidR="002318EF" w:rsidRDefault="002318EF" w:rsidP="002318EF">
      <w:r w:rsidRPr="002318EF">
        <w:t>自主训练及场地管理：管理训练计划及场地使用，支持门禁对接。</w:t>
      </w:r>
    </w:p>
    <w:p w14:paraId="31898747" w14:textId="579760FE" w:rsidR="00560C39" w:rsidRPr="00E46C9C" w:rsidRDefault="002318EF" w:rsidP="002318EF">
      <w:pPr>
        <w:rPr>
          <w:rFonts w:hint="eastAsia"/>
        </w:rPr>
      </w:pPr>
      <w:r w:rsidRPr="002318EF">
        <w:t>数据统计及成本管理：统计课程、教室、耗材及成本信息。</w:t>
      </w:r>
    </w:p>
    <w:sectPr w:rsidR="00560C39" w:rsidRPr="00E4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E8C"/>
    <w:multiLevelType w:val="hybridMultilevel"/>
    <w:tmpl w:val="46189288"/>
    <w:lvl w:ilvl="0" w:tplc="CEEA65BC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BAB20F6"/>
    <w:multiLevelType w:val="multilevel"/>
    <w:tmpl w:val="86E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20D6"/>
    <w:multiLevelType w:val="multilevel"/>
    <w:tmpl w:val="D858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66A90"/>
    <w:multiLevelType w:val="multilevel"/>
    <w:tmpl w:val="A7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34162"/>
    <w:multiLevelType w:val="multilevel"/>
    <w:tmpl w:val="0364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678808">
    <w:abstractNumId w:val="3"/>
  </w:num>
  <w:num w:numId="2" w16cid:durableId="1559241411">
    <w:abstractNumId w:val="2"/>
  </w:num>
  <w:num w:numId="3" w16cid:durableId="176890003">
    <w:abstractNumId w:val="1"/>
  </w:num>
  <w:num w:numId="4" w16cid:durableId="223565531">
    <w:abstractNumId w:val="4"/>
  </w:num>
  <w:num w:numId="5" w16cid:durableId="25540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8"/>
    <w:rsid w:val="002318EF"/>
    <w:rsid w:val="00560C39"/>
    <w:rsid w:val="008D7EF9"/>
    <w:rsid w:val="00C26443"/>
    <w:rsid w:val="00CB0408"/>
    <w:rsid w:val="00E4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C940"/>
  <w15:chartTrackingRefBased/>
  <w15:docId w15:val="{AB51DE1E-2166-4279-B203-9E97D8B0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8EF"/>
    <w:pPr>
      <w:widowControl w:val="0"/>
      <w:spacing w:after="0" w:line="440" w:lineRule="exact"/>
      <w:ind w:firstLineChars="200" w:firstLine="420"/>
    </w:pPr>
    <w:rPr>
      <w:rFonts w:ascii="宋体" w:eastAsia="宋体" w:hAnsi="宋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318EF"/>
    <w:pPr>
      <w:jc w:val="center"/>
      <w:outlineLvl w:val="0"/>
    </w:pPr>
    <w:rPr>
      <w:rFonts w:ascii="华文仿宋" w:eastAsia="华文仿宋" w:hAnsi="华文仿宋"/>
      <w:b/>
      <w:bCs/>
      <w:sz w:val="28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rsid w:val="002318EF"/>
    <w:pPr>
      <w:numPr>
        <w:numId w:val="5"/>
      </w:numPr>
      <w:spacing w:beforeLines="50" w:before="156" w:line="360" w:lineRule="auto"/>
      <w:ind w:left="422" w:hangingChars="200" w:hanging="422"/>
      <w:outlineLvl w:val="1"/>
    </w:pPr>
    <w:rPr>
      <w:rFonts w:ascii="黑体" w:eastAsia="黑体" w:hAnsi="黑体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40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4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4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4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318EF"/>
    <w:rPr>
      <w:rFonts w:ascii="华文仿宋" w:eastAsia="华文仿宋" w:hAnsi="华文仿宋"/>
      <w:b/>
      <w:bCs/>
      <w:sz w:val="28"/>
      <w:szCs w:val="32"/>
    </w:rPr>
  </w:style>
  <w:style w:type="character" w:customStyle="1" w:styleId="20">
    <w:name w:val="标题 2 字符"/>
    <w:basedOn w:val="a1"/>
    <w:link w:val="2"/>
    <w:uiPriority w:val="9"/>
    <w:rsid w:val="002318EF"/>
    <w:rPr>
      <w:rFonts w:ascii="黑体" w:eastAsia="黑体" w:hAnsi="黑体"/>
      <w:b/>
      <w:bCs/>
      <w:sz w:val="21"/>
      <w:szCs w:val="22"/>
    </w:rPr>
  </w:style>
  <w:style w:type="character" w:customStyle="1" w:styleId="30">
    <w:name w:val="标题 3 字符"/>
    <w:basedOn w:val="a1"/>
    <w:link w:val="3"/>
    <w:uiPriority w:val="9"/>
    <w:semiHidden/>
    <w:rsid w:val="00CB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B0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B0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CB0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B0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B0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B040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B0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B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B0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B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B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CB0408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B0408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CB0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1"/>
    <w:link w:val="ab"/>
    <w:uiPriority w:val="30"/>
    <w:rsid w:val="00CB0408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CB040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2"/>
    <w:uiPriority w:val="39"/>
    <w:rsid w:val="00C2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18922188401@163.com</dc:creator>
  <cp:keywords/>
  <dc:description/>
  <cp:lastModifiedBy>18922188401@163.com</cp:lastModifiedBy>
  <cp:revision>3</cp:revision>
  <dcterms:created xsi:type="dcterms:W3CDTF">2025-10-22T09:09:00Z</dcterms:created>
  <dcterms:modified xsi:type="dcterms:W3CDTF">2025-10-22T09:47:00Z</dcterms:modified>
</cp:coreProperties>
</file>