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5787A">
      <w:pPr>
        <w:spacing w:before="240" w:after="480" w:line="240" w:lineRule="auto"/>
        <w:jc w:val="center"/>
        <w:rPr>
          <w:rFonts w:ascii="微软雅黑" w:hAnsi="微软雅黑" w:eastAsia="微软雅黑"/>
        </w:rPr>
      </w:pPr>
      <w:r>
        <w:rPr>
          <w:rFonts w:hint="eastAsia" w:ascii="微软雅黑" w:hAnsi="微软雅黑" w:eastAsia="微软雅黑" w:cs="Arial"/>
          <w:bCs/>
          <w:sz w:val="32"/>
          <w:szCs w:val="32"/>
        </w:rPr>
        <w:t>超声设备维保服务需求一览表及技术要求</w:t>
      </w:r>
    </w:p>
    <w:p w14:paraId="577343DC">
      <w:pPr>
        <w:spacing w:after="156" w:afterLines="50" w:line="320" w:lineRule="exact"/>
        <w:rPr>
          <w:rFonts w:ascii="微软雅黑" w:hAnsi="微软雅黑" w:eastAsia="微软雅黑"/>
        </w:rPr>
      </w:pPr>
      <w:r>
        <w:rPr>
          <w:rFonts w:hint="eastAsia" w:ascii="微软雅黑" w:hAnsi="微软雅黑" w:eastAsia="微软雅黑" w:cs="Arial"/>
          <w:b/>
          <w:bCs/>
        </w:rPr>
        <w:t>一、需求名称：超声</w:t>
      </w:r>
      <w:r>
        <w:rPr>
          <w:rFonts w:ascii="微软雅黑" w:hAnsi="微软雅黑" w:eastAsia="微软雅黑" w:cs="Arial"/>
          <w:b/>
          <w:bCs/>
        </w:rPr>
        <w:t>设备</w:t>
      </w:r>
      <w:r>
        <w:rPr>
          <w:rFonts w:hint="eastAsia" w:ascii="微软雅黑" w:hAnsi="微软雅黑" w:eastAsia="微软雅黑" w:cs="Arial"/>
          <w:b/>
          <w:bCs/>
        </w:rPr>
        <w:t>维保</w:t>
      </w:r>
    </w:p>
    <w:p w14:paraId="5161E520">
      <w:pPr>
        <w:spacing w:after="156" w:afterLines="50" w:line="320" w:lineRule="exact"/>
        <w:rPr>
          <w:rFonts w:ascii="微软雅黑" w:hAnsi="微软雅黑" w:eastAsia="微软雅黑" w:cs="Arial"/>
          <w:bCs/>
        </w:rPr>
      </w:pPr>
      <w:r>
        <w:rPr>
          <w:rFonts w:hint="eastAsia" w:ascii="微软雅黑" w:hAnsi="微软雅黑" w:eastAsia="微软雅黑" w:cs="Arial"/>
          <w:b/>
          <w:bCs/>
        </w:rPr>
        <w:t>二、维保</w:t>
      </w:r>
      <w:r>
        <w:rPr>
          <w:rFonts w:ascii="微软雅黑" w:hAnsi="微软雅黑" w:eastAsia="微软雅黑" w:cs="Arial"/>
          <w:b/>
          <w:bCs/>
        </w:rPr>
        <w:t>设备</w:t>
      </w:r>
      <w:r>
        <w:rPr>
          <w:rFonts w:hint="eastAsia" w:ascii="微软雅黑" w:hAnsi="微软雅黑" w:eastAsia="微软雅黑" w:cs="Arial"/>
          <w:b/>
          <w:bCs/>
        </w:rPr>
        <w:t>数量及</w:t>
      </w:r>
      <w:r>
        <w:rPr>
          <w:rFonts w:ascii="微软雅黑" w:hAnsi="微软雅黑" w:eastAsia="微软雅黑" w:cs="Arial"/>
          <w:b/>
          <w:bCs/>
        </w:rPr>
        <w:t>型号</w:t>
      </w:r>
      <w:r>
        <w:rPr>
          <w:rFonts w:hint="eastAsia" w:ascii="微软雅黑" w:hAnsi="微软雅黑" w:eastAsia="微软雅黑" w:cs="Arial"/>
          <w:b/>
          <w:bCs/>
        </w:rPr>
        <w:t>：</w:t>
      </w:r>
      <w:r>
        <w:rPr>
          <w:rFonts w:hint="eastAsia" w:ascii="微软雅黑" w:hAnsi="微软雅黑" w:eastAsia="微软雅黑" w:cs="Arial"/>
          <w:bCs/>
        </w:rPr>
        <w:t>GE彩超</w:t>
      </w:r>
      <w:r>
        <w:rPr>
          <w:rFonts w:ascii="微软雅黑" w:hAnsi="微软雅黑" w:eastAsia="微软雅黑" w:cs="Arial"/>
          <w:bCs/>
        </w:rPr>
        <w:t>11</w:t>
      </w:r>
      <w:r>
        <w:rPr>
          <w:rFonts w:hint="eastAsia" w:ascii="微软雅黑" w:hAnsi="微软雅黑" w:eastAsia="微软雅黑" w:cs="Arial"/>
          <w:bCs/>
        </w:rPr>
        <w:t>台</w:t>
      </w:r>
    </w:p>
    <w:tbl>
      <w:tblPr>
        <w:tblStyle w:val="10"/>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180"/>
        <w:gridCol w:w="1905"/>
        <w:gridCol w:w="2091"/>
        <w:gridCol w:w="2757"/>
      </w:tblGrid>
      <w:tr w14:paraId="1A89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tcBorders>
              <w:top w:val="single" w:color="auto" w:sz="4" w:space="0"/>
              <w:left w:val="single" w:color="auto" w:sz="4" w:space="0"/>
              <w:bottom w:val="single" w:color="auto" w:sz="4" w:space="0"/>
              <w:right w:val="single" w:color="auto" w:sz="4" w:space="0"/>
            </w:tcBorders>
            <w:noWrap/>
            <w:vAlign w:val="center"/>
          </w:tcPr>
          <w:p w14:paraId="1DAD074E">
            <w:pPr>
              <w:spacing w:after="0" w:line="360" w:lineRule="auto"/>
              <w:jc w:val="center"/>
              <w:rPr>
                <w:rFonts w:ascii="宋体" w:hAnsi="宋体" w:cs="宋体"/>
                <w:b/>
                <w:bCs/>
                <w:sz w:val="24"/>
                <w:szCs w:val="24"/>
              </w:rPr>
            </w:pPr>
            <w:r>
              <w:rPr>
                <w:rFonts w:hint="eastAsia" w:ascii="宋体" w:hAnsi="宋体" w:cs="宋体"/>
                <w:b/>
                <w:bCs/>
                <w:sz w:val="24"/>
                <w:szCs w:val="24"/>
              </w:rPr>
              <w:t>序号</w:t>
            </w:r>
          </w:p>
        </w:tc>
        <w:tc>
          <w:tcPr>
            <w:tcW w:w="614" w:type="pct"/>
            <w:tcBorders>
              <w:top w:val="single" w:color="auto" w:sz="4" w:space="0"/>
              <w:left w:val="single" w:color="auto" w:sz="4" w:space="0"/>
              <w:bottom w:val="single" w:color="auto" w:sz="4" w:space="0"/>
              <w:right w:val="single" w:color="auto" w:sz="4" w:space="0"/>
            </w:tcBorders>
            <w:noWrap/>
            <w:vAlign w:val="center"/>
          </w:tcPr>
          <w:p w14:paraId="72910DC8">
            <w:pPr>
              <w:spacing w:after="0" w:line="360" w:lineRule="auto"/>
              <w:jc w:val="center"/>
              <w:rPr>
                <w:rFonts w:ascii="宋体" w:hAnsi="宋体" w:cs="宋体"/>
                <w:b/>
                <w:bCs/>
                <w:sz w:val="24"/>
                <w:szCs w:val="24"/>
              </w:rPr>
            </w:pPr>
            <w:r>
              <w:rPr>
                <w:rFonts w:hint="eastAsia" w:ascii="宋体" w:hAnsi="宋体" w:cs="宋体"/>
                <w:b/>
                <w:bCs/>
                <w:sz w:val="24"/>
                <w:szCs w:val="24"/>
              </w:rPr>
              <w:t>设备品牌</w:t>
            </w:r>
          </w:p>
        </w:tc>
        <w:tc>
          <w:tcPr>
            <w:tcW w:w="903" w:type="pct"/>
            <w:tcBorders>
              <w:top w:val="single" w:color="auto" w:sz="4" w:space="0"/>
              <w:left w:val="single" w:color="auto" w:sz="4" w:space="0"/>
              <w:bottom w:val="single" w:color="auto" w:sz="4" w:space="0"/>
              <w:right w:val="single" w:color="auto" w:sz="4" w:space="0"/>
            </w:tcBorders>
            <w:noWrap/>
            <w:vAlign w:val="center"/>
          </w:tcPr>
          <w:p w14:paraId="6762B294">
            <w:pPr>
              <w:spacing w:after="0" w:line="360" w:lineRule="auto"/>
              <w:jc w:val="center"/>
              <w:rPr>
                <w:rFonts w:ascii="宋体" w:hAnsi="宋体" w:cs="宋体"/>
                <w:b/>
                <w:bCs/>
                <w:sz w:val="24"/>
                <w:szCs w:val="24"/>
              </w:rPr>
            </w:pPr>
            <w:r>
              <w:rPr>
                <w:rFonts w:hint="eastAsia" w:ascii="宋体" w:hAnsi="宋体" w:cs="宋体"/>
                <w:b/>
                <w:bCs/>
                <w:sz w:val="24"/>
                <w:szCs w:val="24"/>
              </w:rPr>
              <w:t>系统编号</w:t>
            </w:r>
          </w:p>
        </w:tc>
        <w:tc>
          <w:tcPr>
            <w:tcW w:w="1367" w:type="pct"/>
            <w:tcBorders>
              <w:top w:val="single" w:color="auto" w:sz="4" w:space="0"/>
              <w:left w:val="single" w:color="auto" w:sz="4" w:space="0"/>
              <w:bottom w:val="single" w:color="auto" w:sz="4" w:space="0"/>
              <w:right w:val="single" w:color="auto" w:sz="4" w:space="0"/>
            </w:tcBorders>
            <w:noWrap/>
            <w:vAlign w:val="center"/>
          </w:tcPr>
          <w:p w14:paraId="215CD2C1">
            <w:pPr>
              <w:spacing w:after="0" w:line="360" w:lineRule="auto"/>
              <w:jc w:val="center"/>
              <w:rPr>
                <w:rFonts w:ascii="宋体" w:hAnsi="宋体" w:cs="宋体"/>
                <w:b/>
                <w:bCs/>
                <w:sz w:val="24"/>
                <w:szCs w:val="24"/>
              </w:rPr>
            </w:pPr>
            <w:r>
              <w:rPr>
                <w:rFonts w:hint="eastAsia" w:ascii="宋体" w:hAnsi="宋体" w:cs="宋体"/>
                <w:b/>
                <w:bCs/>
                <w:sz w:val="24"/>
                <w:szCs w:val="24"/>
              </w:rPr>
              <w:t>设备名称</w:t>
            </w:r>
          </w:p>
        </w:tc>
        <w:tc>
          <w:tcPr>
            <w:tcW w:w="1753" w:type="pct"/>
            <w:tcBorders>
              <w:top w:val="single" w:color="auto" w:sz="4" w:space="0"/>
              <w:left w:val="single" w:color="auto" w:sz="4" w:space="0"/>
              <w:bottom w:val="single" w:color="auto" w:sz="4" w:space="0"/>
              <w:right w:val="single" w:color="auto" w:sz="4" w:space="0"/>
            </w:tcBorders>
            <w:noWrap/>
            <w:vAlign w:val="center"/>
          </w:tcPr>
          <w:p w14:paraId="367D832B">
            <w:pPr>
              <w:spacing w:after="0" w:line="360" w:lineRule="auto"/>
              <w:jc w:val="center"/>
              <w:rPr>
                <w:rFonts w:ascii="宋体" w:hAnsi="宋体" w:cs="宋体"/>
                <w:b/>
                <w:bCs/>
                <w:sz w:val="24"/>
                <w:szCs w:val="24"/>
              </w:rPr>
            </w:pPr>
            <w:r>
              <w:rPr>
                <w:rFonts w:hint="eastAsia" w:ascii="宋体" w:hAnsi="宋体" w:cs="宋体"/>
                <w:b/>
                <w:bCs/>
                <w:sz w:val="24"/>
                <w:szCs w:val="24"/>
              </w:rPr>
              <w:t>探头及序列号</w:t>
            </w:r>
          </w:p>
        </w:tc>
      </w:tr>
      <w:tr w14:paraId="5343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restart"/>
            <w:tcBorders>
              <w:top w:val="single" w:color="auto" w:sz="4" w:space="0"/>
              <w:left w:val="single" w:color="auto" w:sz="4" w:space="0"/>
              <w:right w:val="single" w:color="auto" w:sz="4" w:space="0"/>
            </w:tcBorders>
            <w:noWrap/>
            <w:vAlign w:val="center"/>
          </w:tcPr>
          <w:p w14:paraId="7D3B6D00">
            <w:pPr>
              <w:spacing w:after="0" w:line="360" w:lineRule="auto"/>
              <w:jc w:val="center"/>
              <w:rPr>
                <w:rFonts w:ascii="宋体" w:hAnsi="宋体" w:cs="宋体"/>
                <w:b/>
                <w:bCs/>
                <w:sz w:val="24"/>
                <w:szCs w:val="24"/>
              </w:rPr>
            </w:pPr>
            <w:r>
              <w:rPr>
                <w:rFonts w:hint="eastAsia" w:ascii="宋体" w:hAnsi="宋体" w:cs="宋体"/>
                <w:b/>
                <w:bCs/>
                <w:sz w:val="24"/>
                <w:szCs w:val="24"/>
              </w:rPr>
              <w:t>1</w:t>
            </w:r>
          </w:p>
        </w:tc>
        <w:tc>
          <w:tcPr>
            <w:tcW w:w="614" w:type="pct"/>
            <w:vMerge w:val="restart"/>
            <w:tcBorders>
              <w:top w:val="single" w:color="auto" w:sz="4" w:space="0"/>
              <w:left w:val="single" w:color="auto" w:sz="4" w:space="0"/>
              <w:right w:val="single" w:color="auto" w:sz="4" w:space="0"/>
            </w:tcBorders>
            <w:noWrap/>
            <w:vAlign w:val="center"/>
          </w:tcPr>
          <w:p w14:paraId="3D253184">
            <w:pPr>
              <w:spacing w:after="0" w:line="360" w:lineRule="auto"/>
              <w:jc w:val="center"/>
              <w:rPr>
                <w:rFonts w:ascii="宋体" w:hAnsi="宋体" w:cs="宋体"/>
                <w:b/>
                <w:bCs/>
                <w:sz w:val="24"/>
                <w:szCs w:val="24"/>
              </w:rPr>
            </w:pPr>
            <w:r>
              <w:rPr>
                <w:rFonts w:hint="eastAsia" w:ascii="宋体" w:hAnsi="宋体" w:cs="宋体"/>
                <w:bCs/>
                <w:sz w:val="24"/>
                <w:szCs w:val="24"/>
              </w:rPr>
              <w:t>GE</w:t>
            </w:r>
          </w:p>
        </w:tc>
        <w:tc>
          <w:tcPr>
            <w:tcW w:w="903" w:type="pct"/>
            <w:vMerge w:val="restart"/>
            <w:tcBorders>
              <w:top w:val="single" w:color="auto" w:sz="4" w:space="0"/>
              <w:left w:val="single" w:color="auto" w:sz="4" w:space="0"/>
              <w:right w:val="single" w:color="auto" w:sz="4" w:space="0"/>
            </w:tcBorders>
            <w:noWrap/>
            <w:vAlign w:val="center"/>
          </w:tcPr>
          <w:p w14:paraId="0D9F893A">
            <w:pPr>
              <w:spacing w:after="0" w:line="240" w:lineRule="auto"/>
              <w:jc w:val="center"/>
              <w:rPr>
                <w:rFonts w:ascii="宋体" w:hAnsi="宋体" w:cs="宋体"/>
                <w:b/>
                <w:bCs/>
                <w:sz w:val="24"/>
                <w:szCs w:val="24"/>
              </w:rPr>
            </w:pPr>
            <w:r>
              <w:rPr>
                <w:rFonts w:hint="eastAsia" w:ascii="等线" w:hAnsi="等线" w:eastAsia="等线"/>
                <w:sz w:val="24"/>
                <w:szCs w:val="32"/>
              </w:rPr>
              <w:t>082437163575</w:t>
            </w:r>
          </w:p>
        </w:tc>
        <w:tc>
          <w:tcPr>
            <w:tcW w:w="1367" w:type="pct"/>
            <w:vMerge w:val="restart"/>
            <w:tcBorders>
              <w:top w:val="single" w:color="auto" w:sz="4" w:space="0"/>
              <w:left w:val="single" w:color="auto" w:sz="4" w:space="0"/>
              <w:right w:val="single" w:color="auto" w:sz="4" w:space="0"/>
            </w:tcBorders>
            <w:noWrap/>
            <w:vAlign w:val="center"/>
          </w:tcPr>
          <w:p w14:paraId="4CA84893">
            <w:pPr>
              <w:spacing w:after="0" w:line="240" w:lineRule="auto"/>
              <w:jc w:val="center"/>
              <w:rPr>
                <w:rFonts w:ascii="宋体" w:hAnsi="宋体" w:cs="宋体"/>
                <w:b/>
                <w:bCs/>
                <w:sz w:val="24"/>
                <w:szCs w:val="24"/>
              </w:rPr>
            </w:pPr>
            <w:r>
              <w:rPr>
                <w:rFonts w:hint="eastAsia" w:ascii="等线" w:hAnsi="等线" w:eastAsia="等线"/>
                <w:sz w:val="24"/>
                <w:szCs w:val="32"/>
              </w:rPr>
              <w:t>VE10 BT21</w:t>
            </w:r>
          </w:p>
        </w:tc>
        <w:tc>
          <w:tcPr>
            <w:tcW w:w="1753" w:type="pct"/>
            <w:tcBorders>
              <w:top w:val="single" w:color="auto" w:sz="4" w:space="0"/>
              <w:left w:val="single" w:color="auto" w:sz="4" w:space="0"/>
              <w:bottom w:val="single" w:color="auto" w:sz="4" w:space="0"/>
              <w:right w:val="single" w:color="auto" w:sz="4" w:space="0"/>
            </w:tcBorders>
            <w:noWrap/>
            <w:vAlign w:val="center"/>
          </w:tcPr>
          <w:p w14:paraId="0D9434DE">
            <w:pPr>
              <w:spacing w:after="0" w:line="240" w:lineRule="auto"/>
              <w:rPr>
                <w:rFonts w:ascii="宋体" w:hAnsi="宋体" w:eastAsia="宋体" w:cs="宋体"/>
                <w:b/>
                <w:bCs/>
              </w:rPr>
            </w:pPr>
            <w:r>
              <w:rPr>
                <w:rFonts w:hint="eastAsia"/>
                <w:b/>
                <w:bCs/>
              </w:rPr>
              <w:t>C1-6-D:420832YP8</w:t>
            </w:r>
          </w:p>
        </w:tc>
      </w:tr>
      <w:tr w14:paraId="1673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right w:val="single" w:color="auto" w:sz="4" w:space="0"/>
            </w:tcBorders>
            <w:noWrap/>
            <w:vAlign w:val="center"/>
          </w:tcPr>
          <w:p w14:paraId="0C8A43A8">
            <w:pPr>
              <w:spacing w:after="0" w:line="360" w:lineRule="auto"/>
              <w:jc w:val="center"/>
              <w:rPr>
                <w:rFonts w:ascii="宋体" w:hAnsi="宋体" w:cs="宋体"/>
                <w:b/>
                <w:bCs/>
                <w:sz w:val="24"/>
                <w:szCs w:val="24"/>
              </w:rPr>
            </w:pPr>
          </w:p>
        </w:tc>
        <w:tc>
          <w:tcPr>
            <w:tcW w:w="614" w:type="pct"/>
            <w:vMerge w:val="continue"/>
            <w:tcBorders>
              <w:left w:val="single" w:color="auto" w:sz="4" w:space="0"/>
              <w:right w:val="single" w:color="auto" w:sz="4" w:space="0"/>
            </w:tcBorders>
            <w:noWrap/>
            <w:vAlign w:val="center"/>
          </w:tcPr>
          <w:p w14:paraId="41A4BBB6">
            <w:pPr>
              <w:spacing w:after="0" w:line="360" w:lineRule="auto"/>
              <w:jc w:val="center"/>
              <w:rPr>
                <w:rFonts w:ascii="宋体" w:hAnsi="宋体" w:cs="宋体"/>
                <w:b/>
                <w:bCs/>
                <w:sz w:val="24"/>
                <w:szCs w:val="24"/>
              </w:rPr>
            </w:pPr>
          </w:p>
        </w:tc>
        <w:tc>
          <w:tcPr>
            <w:tcW w:w="903" w:type="pct"/>
            <w:vMerge w:val="continue"/>
            <w:tcBorders>
              <w:left w:val="single" w:color="auto" w:sz="4" w:space="0"/>
              <w:right w:val="single" w:color="auto" w:sz="4" w:space="0"/>
            </w:tcBorders>
            <w:noWrap/>
            <w:vAlign w:val="center"/>
          </w:tcPr>
          <w:p w14:paraId="3ECB9123">
            <w:pPr>
              <w:spacing w:after="0" w:line="240" w:lineRule="auto"/>
              <w:jc w:val="center"/>
              <w:rPr>
                <w:rFonts w:ascii="等线" w:hAnsi="等线" w:eastAsia="等线" w:cs="宋体"/>
                <w:sz w:val="24"/>
                <w:szCs w:val="32"/>
              </w:rPr>
            </w:pPr>
          </w:p>
        </w:tc>
        <w:tc>
          <w:tcPr>
            <w:tcW w:w="1367" w:type="pct"/>
            <w:vMerge w:val="continue"/>
            <w:tcBorders>
              <w:left w:val="single" w:color="auto" w:sz="4" w:space="0"/>
              <w:right w:val="single" w:color="auto" w:sz="4" w:space="0"/>
            </w:tcBorders>
            <w:noWrap/>
            <w:vAlign w:val="center"/>
          </w:tcPr>
          <w:p w14:paraId="528EC7BC">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4AD58AB4">
            <w:pPr>
              <w:spacing w:after="0" w:line="240" w:lineRule="auto"/>
              <w:rPr>
                <w:rFonts w:ascii="宋体" w:hAnsi="宋体" w:eastAsia="宋体" w:cs="宋体"/>
                <w:b/>
                <w:bCs/>
              </w:rPr>
            </w:pPr>
            <w:r>
              <w:rPr>
                <w:rFonts w:hint="eastAsia"/>
                <w:b/>
                <w:bCs/>
              </w:rPr>
              <w:t>IC5-9-D:1107738WX5</w:t>
            </w:r>
          </w:p>
        </w:tc>
      </w:tr>
      <w:tr w14:paraId="69AB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bottom w:val="single" w:color="auto" w:sz="4" w:space="0"/>
              <w:right w:val="single" w:color="auto" w:sz="4" w:space="0"/>
            </w:tcBorders>
            <w:noWrap/>
            <w:vAlign w:val="center"/>
          </w:tcPr>
          <w:p w14:paraId="0BB44A15">
            <w:pPr>
              <w:spacing w:after="0" w:line="360" w:lineRule="auto"/>
              <w:jc w:val="center"/>
              <w:rPr>
                <w:rFonts w:ascii="宋体" w:hAnsi="宋体" w:cs="宋体"/>
                <w:b/>
                <w:bCs/>
                <w:sz w:val="24"/>
                <w:szCs w:val="24"/>
              </w:rPr>
            </w:pPr>
          </w:p>
        </w:tc>
        <w:tc>
          <w:tcPr>
            <w:tcW w:w="614" w:type="pct"/>
            <w:vMerge w:val="continue"/>
            <w:tcBorders>
              <w:left w:val="single" w:color="auto" w:sz="4" w:space="0"/>
              <w:bottom w:val="single" w:color="auto" w:sz="4" w:space="0"/>
              <w:right w:val="single" w:color="auto" w:sz="4" w:space="0"/>
            </w:tcBorders>
            <w:noWrap/>
            <w:vAlign w:val="center"/>
          </w:tcPr>
          <w:p w14:paraId="3A5839B4">
            <w:pPr>
              <w:spacing w:after="0" w:line="360" w:lineRule="auto"/>
              <w:jc w:val="center"/>
              <w:rPr>
                <w:rFonts w:ascii="宋体" w:hAnsi="宋体" w:cs="宋体"/>
                <w:b/>
                <w:bCs/>
                <w:sz w:val="24"/>
                <w:szCs w:val="24"/>
              </w:rPr>
            </w:pPr>
          </w:p>
        </w:tc>
        <w:tc>
          <w:tcPr>
            <w:tcW w:w="903" w:type="pct"/>
            <w:vMerge w:val="continue"/>
            <w:tcBorders>
              <w:left w:val="single" w:color="auto" w:sz="4" w:space="0"/>
              <w:bottom w:val="single" w:color="auto" w:sz="4" w:space="0"/>
              <w:right w:val="single" w:color="auto" w:sz="4" w:space="0"/>
            </w:tcBorders>
            <w:noWrap/>
            <w:vAlign w:val="center"/>
          </w:tcPr>
          <w:p w14:paraId="138DE780">
            <w:pPr>
              <w:spacing w:after="0" w:line="360" w:lineRule="auto"/>
              <w:jc w:val="center"/>
              <w:rPr>
                <w:rFonts w:ascii="宋体" w:hAnsi="宋体" w:cs="宋体"/>
                <w:b/>
                <w:bCs/>
                <w:sz w:val="24"/>
                <w:szCs w:val="24"/>
              </w:rPr>
            </w:pPr>
          </w:p>
        </w:tc>
        <w:tc>
          <w:tcPr>
            <w:tcW w:w="1367" w:type="pct"/>
            <w:vMerge w:val="continue"/>
            <w:tcBorders>
              <w:left w:val="single" w:color="auto" w:sz="4" w:space="0"/>
              <w:bottom w:val="single" w:color="auto" w:sz="4" w:space="0"/>
              <w:right w:val="single" w:color="auto" w:sz="4" w:space="0"/>
            </w:tcBorders>
            <w:noWrap/>
            <w:vAlign w:val="center"/>
          </w:tcPr>
          <w:p w14:paraId="21076BC6">
            <w:pPr>
              <w:spacing w:after="0" w:line="360" w:lineRule="auto"/>
              <w:jc w:val="center"/>
              <w:rPr>
                <w:rFonts w:ascii="宋体" w:hAnsi="宋体" w:cs="宋体"/>
                <w:b/>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5671EA3C">
            <w:pPr>
              <w:spacing w:after="0" w:line="240" w:lineRule="auto"/>
              <w:rPr>
                <w:rFonts w:ascii="宋体" w:hAnsi="宋体" w:eastAsia="宋体" w:cs="宋体"/>
                <w:b/>
                <w:bCs/>
              </w:rPr>
            </w:pPr>
            <w:r>
              <w:rPr>
                <w:rFonts w:hint="eastAsia"/>
                <w:b/>
                <w:bCs/>
              </w:rPr>
              <w:t>RM7C:310403KR1</w:t>
            </w:r>
          </w:p>
        </w:tc>
      </w:tr>
      <w:tr w14:paraId="3738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restart"/>
            <w:tcBorders>
              <w:top w:val="single" w:color="auto" w:sz="4" w:space="0"/>
              <w:left w:val="single" w:color="auto" w:sz="4" w:space="0"/>
              <w:right w:val="single" w:color="auto" w:sz="4" w:space="0"/>
            </w:tcBorders>
            <w:noWrap/>
            <w:vAlign w:val="center"/>
          </w:tcPr>
          <w:p w14:paraId="18D44864">
            <w:pPr>
              <w:spacing w:after="0" w:line="360" w:lineRule="auto"/>
              <w:jc w:val="center"/>
              <w:rPr>
                <w:rFonts w:ascii="宋体" w:hAnsi="宋体" w:cs="宋体"/>
                <w:b/>
                <w:bCs/>
                <w:sz w:val="24"/>
                <w:szCs w:val="24"/>
              </w:rPr>
            </w:pPr>
            <w:r>
              <w:rPr>
                <w:rFonts w:hint="eastAsia" w:ascii="宋体" w:hAnsi="宋体" w:cs="宋体"/>
                <w:b/>
                <w:bCs/>
                <w:sz w:val="24"/>
                <w:szCs w:val="24"/>
              </w:rPr>
              <w:t>2</w:t>
            </w:r>
          </w:p>
        </w:tc>
        <w:tc>
          <w:tcPr>
            <w:tcW w:w="614" w:type="pct"/>
            <w:vMerge w:val="restart"/>
            <w:tcBorders>
              <w:top w:val="single" w:color="auto" w:sz="4" w:space="0"/>
              <w:left w:val="single" w:color="auto" w:sz="4" w:space="0"/>
              <w:right w:val="single" w:color="auto" w:sz="4" w:space="0"/>
            </w:tcBorders>
            <w:noWrap/>
            <w:vAlign w:val="center"/>
          </w:tcPr>
          <w:p w14:paraId="4E8B4B4F">
            <w:pPr>
              <w:spacing w:after="0" w:line="360" w:lineRule="auto"/>
              <w:jc w:val="center"/>
              <w:rPr>
                <w:rFonts w:ascii="宋体" w:hAnsi="宋体" w:cs="宋体"/>
                <w:b/>
                <w:bCs/>
                <w:sz w:val="24"/>
                <w:szCs w:val="24"/>
              </w:rPr>
            </w:pPr>
            <w:r>
              <w:rPr>
                <w:rFonts w:hint="eastAsia" w:ascii="宋体" w:hAnsi="宋体" w:cs="宋体"/>
                <w:bCs/>
                <w:sz w:val="24"/>
                <w:szCs w:val="24"/>
              </w:rPr>
              <w:t>GE</w:t>
            </w:r>
          </w:p>
        </w:tc>
        <w:tc>
          <w:tcPr>
            <w:tcW w:w="903" w:type="pct"/>
            <w:vMerge w:val="restart"/>
            <w:tcBorders>
              <w:top w:val="single" w:color="auto" w:sz="4" w:space="0"/>
              <w:left w:val="single" w:color="auto" w:sz="4" w:space="0"/>
              <w:right w:val="single" w:color="auto" w:sz="4" w:space="0"/>
            </w:tcBorders>
            <w:noWrap/>
            <w:vAlign w:val="center"/>
          </w:tcPr>
          <w:p w14:paraId="605EBB5F">
            <w:pPr>
              <w:spacing w:after="0" w:line="240" w:lineRule="auto"/>
              <w:jc w:val="center"/>
              <w:rPr>
                <w:rFonts w:ascii="等线" w:hAnsi="等线" w:eastAsia="等线" w:cs="宋体"/>
                <w:sz w:val="24"/>
                <w:szCs w:val="32"/>
              </w:rPr>
            </w:pPr>
            <w:r>
              <w:rPr>
                <w:rFonts w:hint="eastAsia" w:ascii="等线" w:hAnsi="等线" w:eastAsia="等线"/>
                <w:sz w:val="24"/>
                <w:szCs w:val="32"/>
              </w:rPr>
              <w:t>082438160630</w:t>
            </w:r>
          </w:p>
        </w:tc>
        <w:tc>
          <w:tcPr>
            <w:tcW w:w="1367" w:type="pct"/>
            <w:vMerge w:val="restart"/>
            <w:tcBorders>
              <w:top w:val="single" w:color="auto" w:sz="4" w:space="0"/>
              <w:left w:val="single" w:color="auto" w:sz="4" w:space="0"/>
              <w:right w:val="single" w:color="auto" w:sz="4" w:space="0"/>
            </w:tcBorders>
            <w:noWrap/>
            <w:vAlign w:val="center"/>
          </w:tcPr>
          <w:p w14:paraId="7DB32583">
            <w:pPr>
              <w:spacing w:after="0" w:line="240" w:lineRule="auto"/>
              <w:jc w:val="center"/>
              <w:rPr>
                <w:rFonts w:ascii="等线" w:hAnsi="等线" w:eastAsia="等线" w:cs="宋体"/>
                <w:sz w:val="24"/>
                <w:szCs w:val="32"/>
              </w:rPr>
            </w:pPr>
            <w:r>
              <w:rPr>
                <w:rFonts w:hint="eastAsia" w:ascii="等线" w:hAnsi="等线" w:eastAsia="等线"/>
                <w:sz w:val="24"/>
                <w:szCs w:val="32"/>
              </w:rPr>
              <w:t>VIVID E95</w:t>
            </w:r>
          </w:p>
        </w:tc>
        <w:tc>
          <w:tcPr>
            <w:tcW w:w="1753" w:type="pct"/>
            <w:tcBorders>
              <w:top w:val="single" w:color="auto" w:sz="4" w:space="0"/>
              <w:left w:val="single" w:color="auto" w:sz="4" w:space="0"/>
              <w:bottom w:val="single" w:color="auto" w:sz="4" w:space="0"/>
              <w:right w:val="single" w:color="auto" w:sz="4" w:space="0"/>
            </w:tcBorders>
            <w:noWrap/>
            <w:vAlign w:val="center"/>
          </w:tcPr>
          <w:p w14:paraId="21875047">
            <w:pPr>
              <w:spacing w:after="0" w:line="240" w:lineRule="auto"/>
              <w:rPr>
                <w:rFonts w:ascii="宋体" w:hAnsi="宋体" w:eastAsia="宋体" w:cs="宋体"/>
                <w:b/>
                <w:bCs/>
              </w:rPr>
            </w:pPr>
            <w:r>
              <w:rPr>
                <w:rFonts w:hint="eastAsia"/>
                <w:b/>
                <w:bCs/>
              </w:rPr>
              <w:t>M5Sc-D:489717YP9</w:t>
            </w:r>
          </w:p>
        </w:tc>
      </w:tr>
      <w:tr w14:paraId="10E8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right w:val="single" w:color="auto" w:sz="4" w:space="0"/>
            </w:tcBorders>
            <w:noWrap/>
            <w:vAlign w:val="center"/>
          </w:tcPr>
          <w:p w14:paraId="63DF6EC1">
            <w:pPr>
              <w:spacing w:after="0" w:line="360" w:lineRule="auto"/>
              <w:jc w:val="center"/>
              <w:rPr>
                <w:rFonts w:ascii="宋体" w:hAnsi="宋体" w:cs="宋体"/>
                <w:b/>
                <w:bCs/>
                <w:sz w:val="24"/>
                <w:szCs w:val="24"/>
              </w:rPr>
            </w:pPr>
          </w:p>
        </w:tc>
        <w:tc>
          <w:tcPr>
            <w:tcW w:w="614" w:type="pct"/>
            <w:vMerge w:val="continue"/>
            <w:tcBorders>
              <w:left w:val="single" w:color="auto" w:sz="4" w:space="0"/>
              <w:right w:val="single" w:color="auto" w:sz="4" w:space="0"/>
            </w:tcBorders>
            <w:noWrap/>
            <w:vAlign w:val="center"/>
          </w:tcPr>
          <w:p w14:paraId="2D1A6AAD">
            <w:pPr>
              <w:spacing w:after="0" w:line="360" w:lineRule="auto"/>
              <w:jc w:val="center"/>
              <w:rPr>
                <w:rFonts w:ascii="宋体" w:hAnsi="宋体" w:cs="宋体"/>
                <w:b/>
                <w:bCs/>
                <w:sz w:val="24"/>
                <w:szCs w:val="24"/>
              </w:rPr>
            </w:pPr>
          </w:p>
        </w:tc>
        <w:tc>
          <w:tcPr>
            <w:tcW w:w="903" w:type="pct"/>
            <w:vMerge w:val="continue"/>
            <w:tcBorders>
              <w:left w:val="single" w:color="auto" w:sz="4" w:space="0"/>
              <w:right w:val="single" w:color="auto" w:sz="4" w:space="0"/>
            </w:tcBorders>
            <w:noWrap/>
            <w:vAlign w:val="center"/>
          </w:tcPr>
          <w:p w14:paraId="4FDE7566">
            <w:pPr>
              <w:spacing w:after="0" w:line="240" w:lineRule="auto"/>
              <w:jc w:val="center"/>
              <w:rPr>
                <w:rFonts w:ascii="等线" w:hAnsi="等线" w:eastAsia="等线" w:cs="宋体"/>
                <w:sz w:val="24"/>
                <w:szCs w:val="32"/>
              </w:rPr>
            </w:pPr>
          </w:p>
        </w:tc>
        <w:tc>
          <w:tcPr>
            <w:tcW w:w="1367" w:type="pct"/>
            <w:vMerge w:val="continue"/>
            <w:tcBorders>
              <w:left w:val="single" w:color="auto" w:sz="4" w:space="0"/>
              <w:right w:val="single" w:color="auto" w:sz="4" w:space="0"/>
            </w:tcBorders>
            <w:noWrap/>
            <w:vAlign w:val="center"/>
          </w:tcPr>
          <w:p w14:paraId="04388E4C">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0A6D5999">
            <w:pPr>
              <w:spacing w:after="0" w:line="240" w:lineRule="auto"/>
              <w:rPr>
                <w:b/>
                <w:bCs/>
              </w:rPr>
            </w:pPr>
            <w:r>
              <w:rPr>
                <w:rFonts w:hint="eastAsia"/>
                <w:b/>
                <w:bCs/>
              </w:rPr>
              <w:t>6S-D:208228PD7</w:t>
            </w:r>
          </w:p>
        </w:tc>
      </w:tr>
      <w:tr w14:paraId="0912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right w:val="single" w:color="auto" w:sz="4" w:space="0"/>
            </w:tcBorders>
            <w:noWrap/>
            <w:vAlign w:val="center"/>
          </w:tcPr>
          <w:p w14:paraId="53EAE969">
            <w:pPr>
              <w:spacing w:after="0" w:line="360" w:lineRule="auto"/>
              <w:jc w:val="center"/>
              <w:rPr>
                <w:rFonts w:ascii="宋体" w:hAnsi="宋体" w:cs="宋体"/>
                <w:b/>
                <w:bCs/>
                <w:sz w:val="24"/>
                <w:szCs w:val="24"/>
              </w:rPr>
            </w:pPr>
          </w:p>
        </w:tc>
        <w:tc>
          <w:tcPr>
            <w:tcW w:w="614" w:type="pct"/>
            <w:vMerge w:val="continue"/>
            <w:tcBorders>
              <w:left w:val="single" w:color="auto" w:sz="4" w:space="0"/>
              <w:right w:val="single" w:color="auto" w:sz="4" w:space="0"/>
            </w:tcBorders>
            <w:noWrap/>
            <w:vAlign w:val="center"/>
          </w:tcPr>
          <w:p w14:paraId="27920034">
            <w:pPr>
              <w:spacing w:after="0" w:line="360" w:lineRule="auto"/>
              <w:jc w:val="center"/>
              <w:rPr>
                <w:rFonts w:ascii="宋体" w:hAnsi="宋体" w:cs="宋体"/>
                <w:b/>
                <w:bCs/>
                <w:sz w:val="24"/>
                <w:szCs w:val="24"/>
              </w:rPr>
            </w:pPr>
          </w:p>
        </w:tc>
        <w:tc>
          <w:tcPr>
            <w:tcW w:w="903" w:type="pct"/>
            <w:vMerge w:val="continue"/>
            <w:tcBorders>
              <w:left w:val="single" w:color="auto" w:sz="4" w:space="0"/>
              <w:right w:val="single" w:color="auto" w:sz="4" w:space="0"/>
            </w:tcBorders>
            <w:noWrap/>
            <w:vAlign w:val="center"/>
          </w:tcPr>
          <w:p w14:paraId="4AA6A55B">
            <w:pPr>
              <w:spacing w:after="0" w:line="240" w:lineRule="auto"/>
              <w:jc w:val="center"/>
              <w:rPr>
                <w:rFonts w:ascii="等线" w:hAnsi="等线" w:eastAsia="等线" w:cs="宋体"/>
                <w:sz w:val="24"/>
                <w:szCs w:val="32"/>
              </w:rPr>
            </w:pPr>
          </w:p>
        </w:tc>
        <w:tc>
          <w:tcPr>
            <w:tcW w:w="1367" w:type="pct"/>
            <w:vMerge w:val="continue"/>
            <w:tcBorders>
              <w:left w:val="single" w:color="auto" w:sz="4" w:space="0"/>
              <w:right w:val="single" w:color="auto" w:sz="4" w:space="0"/>
            </w:tcBorders>
            <w:noWrap/>
            <w:vAlign w:val="center"/>
          </w:tcPr>
          <w:p w14:paraId="28E21F7A">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5CF93CE2">
            <w:pPr>
              <w:spacing w:after="0" w:line="240" w:lineRule="auto"/>
              <w:rPr>
                <w:rFonts w:ascii="宋体" w:hAnsi="宋体" w:eastAsia="宋体" w:cs="宋体"/>
                <w:b/>
                <w:bCs/>
              </w:rPr>
            </w:pPr>
            <w:r>
              <w:rPr>
                <w:rFonts w:hint="eastAsia"/>
                <w:b/>
                <w:bCs/>
              </w:rPr>
              <w:t>C1-6-D:418971YP8</w:t>
            </w:r>
          </w:p>
        </w:tc>
      </w:tr>
      <w:tr w14:paraId="55B5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bottom w:val="single" w:color="auto" w:sz="4" w:space="0"/>
              <w:right w:val="single" w:color="auto" w:sz="4" w:space="0"/>
            </w:tcBorders>
            <w:noWrap/>
            <w:vAlign w:val="center"/>
          </w:tcPr>
          <w:p w14:paraId="3E64DEE1">
            <w:pPr>
              <w:spacing w:after="0" w:line="360" w:lineRule="auto"/>
              <w:jc w:val="center"/>
              <w:rPr>
                <w:rFonts w:ascii="宋体" w:hAnsi="宋体" w:cs="宋体"/>
                <w:b/>
                <w:bCs/>
                <w:sz w:val="24"/>
                <w:szCs w:val="24"/>
              </w:rPr>
            </w:pPr>
          </w:p>
        </w:tc>
        <w:tc>
          <w:tcPr>
            <w:tcW w:w="614" w:type="pct"/>
            <w:vMerge w:val="continue"/>
            <w:tcBorders>
              <w:left w:val="single" w:color="auto" w:sz="4" w:space="0"/>
              <w:bottom w:val="single" w:color="auto" w:sz="4" w:space="0"/>
              <w:right w:val="single" w:color="auto" w:sz="4" w:space="0"/>
            </w:tcBorders>
            <w:noWrap/>
            <w:vAlign w:val="center"/>
          </w:tcPr>
          <w:p w14:paraId="3FAA2E5F">
            <w:pPr>
              <w:spacing w:after="0" w:line="360" w:lineRule="auto"/>
              <w:jc w:val="center"/>
              <w:rPr>
                <w:rFonts w:ascii="宋体" w:hAnsi="宋体" w:cs="宋体"/>
                <w:b/>
                <w:bCs/>
                <w:sz w:val="24"/>
                <w:szCs w:val="24"/>
              </w:rPr>
            </w:pPr>
          </w:p>
        </w:tc>
        <w:tc>
          <w:tcPr>
            <w:tcW w:w="903" w:type="pct"/>
            <w:vMerge w:val="continue"/>
            <w:tcBorders>
              <w:left w:val="single" w:color="auto" w:sz="4" w:space="0"/>
              <w:bottom w:val="single" w:color="auto" w:sz="4" w:space="0"/>
              <w:right w:val="single" w:color="auto" w:sz="4" w:space="0"/>
            </w:tcBorders>
            <w:noWrap/>
            <w:vAlign w:val="center"/>
          </w:tcPr>
          <w:p w14:paraId="6DD6A156">
            <w:pPr>
              <w:spacing w:after="0" w:line="240" w:lineRule="auto"/>
              <w:jc w:val="center"/>
              <w:rPr>
                <w:rFonts w:ascii="等线" w:hAnsi="等线" w:eastAsia="等线" w:cs="宋体"/>
                <w:sz w:val="24"/>
                <w:szCs w:val="32"/>
              </w:rPr>
            </w:pPr>
          </w:p>
        </w:tc>
        <w:tc>
          <w:tcPr>
            <w:tcW w:w="1367" w:type="pct"/>
            <w:vMerge w:val="continue"/>
            <w:tcBorders>
              <w:left w:val="single" w:color="auto" w:sz="4" w:space="0"/>
              <w:bottom w:val="single" w:color="auto" w:sz="4" w:space="0"/>
              <w:right w:val="single" w:color="auto" w:sz="4" w:space="0"/>
            </w:tcBorders>
            <w:noWrap/>
            <w:vAlign w:val="center"/>
          </w:tcPr>
          <w:p w14:paraId="742141C0">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13BB7B98">
            <w:pPr>
              <w:spacing w:after="0" w:line="240" w:lineRule="auto"/>
              <w:rPr>
                <w:rFonts w:ascii="宋体" w:hAnsi="宋体" w:eastAsia="宋体" w:cs="宋体"/>
                <w:b/>
                <w:bCs/>
              </w:rPr>
            </w:pPr>
            <w:r>
              <w:rPr>
                <w:rFonts w:hint="eastAsia"/>
                <w:b/>
                <w:bCs/>
              </w:rPr>
              <w:t>9L-D:288213WP2</w:t>
            </w:r>
          </w:p>
        </w:tc>
      </w:tr>
      <w:tr w14:paraId="6C5F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restart"/>
            <w:tcBorders>
              <w:top w:val="single" w:color="auto" w:sz="4" w:space="0"/>
              <w:left w:val="single" w:color="auto" w:sz="4" w:space="0"/>
              <w:right w:val="single" w:color="auto" w:sz="4" w:space="0"/>
            </w:tcBorders>
            <w:noWrap/>
            <w:vAlign w:val="center"/>
          </w:tcPr>
          <w:p w14:paraId="2463178A">
            <w:pPr>
              <w:spacing w:after="0" w:line="360" w:lineRule="auto"/>
              <w:jc w:val="center"/>
              <w:rPr>
                <w:rFonts w:ascii="宋体" w:hAnsi="宋体" w:cs="宋体"/>
                <w:b/>
                <w:bCs/>
                <w:sz w:val="24"/>
                <w:szCs w:val="24"/>
              </w:rPr>
            </w:pPr>
            <w:r>
              <w:rPr>
                <w:rFonts w:hint="eastAsia" w:ascii="宋体" w:hAnsi="宋体" w:cs="宋体"/>
                <w:b/>
                <w:bCs/>
                <w:sz w:val="24"/>
                <w:szCs w:val="24"/>
              </w:rPr>
              <w:t>3</w:t>
            </w:r>
          </w:p>
        </w:tc>
        <w:tc>
          <w:tcPr>
            <w:tcW w:w="614" w:type="pct"/>
            <w:vMerge w:val="restart"/>
            <w:tcBorders>
              <w:top w:val="single" w:color="auto" w:sz="4" w:space="0"/>
              <w:left w:val="single" w:color="auto" w:sz="4" w:space="0"/>
              <w:right w:val="single" w:color="auto" w:sz="4" w:space="0"/>
            </w:tcBorders>
            <w:noWrap/>
            <w:vAlign w:val="center"/>
          </w:tcPr>
          <w:p w14:paraId="14307B04">
            <w:pPr>
              <w:spacing w:after="0" w:line="360" w:lineRule="auto"/>
              <w:jc w:val="center"/>
              <w:rPr>
                <w:rFonts w:ascii="宋体" w:hAnsi="宋体" w:cs="宋体"/>
                <w:b/>
                <w:bCs/>
                <w:sz w:val="24"/>
                <w:szCs w:val="24"/>
              </w:rPr>
            </w:pPr>
            <w:r>
              <w:rPr>
                <w:rFonts w:hint="eastAsia" w:ascii="宋体" w:hAnsi="宋体" w:cs="宋体"/>
                <w:bCs/>
                <w:sz w:val="24"/>
                <w:szCs w:val="24"/>
              </w:rPr>
              <w:t>GE</w:t>
            </w:r>
          </w:p>
        </w:tc>
        <w:tc>
          <w:tcPr>
            <w:tcW w:w="903" w:type="pct"/>
            <w:vMerge w:val="restart"/>
            <w:tcBorders>
              <w:top w:val="single" w:color="auto" w:sz="4" w:space="0"/>
              <w:left w:val="single" w:color="auto" w:sz="4" w:space="0"/>
              <w:right w:val="single" w:color="auto" w:sz="4" w:space="0"/>
            </w:tcBorders>
            <w:noWrap/>
            <w:vAlign w:val="center"/>
          </w:tcPr>
          <w:p w14:paraId="6DD18BD8">
            <w:pPr>
              <w:spacing w:after="0" w:line="240" w:lineRule="auto"/>
              <w:jc w:val="center"/>
              <w:rPr>
                <w:rFonts w:ascii="等线" w:hAnsi="等线" w:eastAsia="等线" w:cs="宋体"/>
                <w:sz w:val="24"/>
                <w:szCs w:val="32"/>
              </w:rPr>
            </w:pPr>
            <w:r>
              <w:rPr>
                <w:rFonts w:hint="eastAsia" w:ascii="等线" w:hAnsi="等线" w:eastAsia="等线"/>
                <w:sz w:val="24"/>
                <w:szCs w:val="32"/>
              </w:rPr>
              <w:t>082438160631</w:t>
            </w:r>
          </w:p>
        </w:tc>
        <w:tc>
          <w:tcPr>
            <w:tcW w:w="1367" w:type="pct"/>
            <w:vMerge w:val="restart"/>
            <w:tcBorders>
              <w:top w:val="single" w:color="auto" w:sz="4" w:space="0"/>
              <w:left w:val="single" w:color="auto" w:sz="4" w:space="0"/>
              <w:right w:val="single" w:color="auto" w:sz="4" w:space="0"/>
            </w:tcBorders>
            <w:noWrap/>
            <w:vAlign w:val="center"/>
          </w:tcPr>
          <w:p w14:paraId="77652EFC">
            <w:pPr>
              <w:spacing w:after="0" w:line="240" w:lineRule="auto"/>
              <w:jc w:val="center"/>
              <w:rPr>
                <w:rFonts w:ascii="等线" w:hAnsi="等线" w:eastAsia="等线" w:cs="宋体"/>
                <w:sz w:val="24"/>
                <w:szCs w:val="32"/>
              </w:rPr>
            </w:pPr>
            <w:r>
              <w:rPr>
                <w:rFonts w:hint="eastAsia" w:ascii="等线" w:hAnsi="等线" w:eastAsia="等线"/>
                <w:sz w:val="24"/>
                <w:szCs w:val="32"/>
              </w:rPr>
              <w:t>VIVID E95</w:t>
            </w:r>
          </w:p>
        </w:tc>
        <w:tc>
          <w:tcPr>
            <w:tcW w:w="1753" w:type="pct"/>
            <w:tcBorders>
              <w:top w:val="single" w:color="auto" w:sz="4" w:space="0"/>
              <w:left w:val="single" w:color="auto" w:sz="4" w:space="0"/>
              <w:bottom w:val="single" w:color="auto" w:sz="4" w:space="0"/>
              <w:right w:val="single" w:color="auto" w:sz="4" w:space="0"/>
            </w:tcBorders>
            <w:noWrap/>
            <w:vAlign w:val="center"/>
          </w:tcPr>
          <w:p w14:paraId="12FF1F79">
            <w:pPr>
              <w:spacing w:after="0" w:line="240" w:lineRule="auto"/>
              <w:rPr>
                <w:rFonts w:ascii="宋体" w:hAnsi="宋体" w:eastAsia="宋体" w:cs="宋体"/>
                <w:b/>
                <w:bCs/>
              </w:rPr>
            </w:pPr>
            <w:r>
              <w:rPr>
                <w:rFonts w:hint="eastAsia"/>
                <w:b/>
                <w:bCs/>
              </w:rPr>
              <w:t>C1-6-D:418956YP9</w:t>
            </w:r>
          </w:p>
        </w:tc>
      </w:tr>
      <w:tr w14:paraId="3D2B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right w:val="single" w:color="auto" w:sz="4" w:space="0"/>
            </w:tcBorders>
            <w:noWrap/>
            <w:vAlign w:val="center"/>
          </w:tcPr>
          <w:p w14:paraId="46425A00">
            <w:pPr>
              <w:spacing w:after="0" w:line="360" w:lineRule="auto"/>
              <w:jc w:val="center"/>
              <w:rPr>
                <w:rFonts w:ascii="宋体" w:hAnsi="宋体" w:cs="宋体"/>
                <w:b/>
                <w:bCs/>
                <w:sz w:val="24"/>
                <w:szCs w:val="24"/>
              </w:rPr>
            </w:pPr>
          </w:p>
        </w:tc>
        <w:tc>
          <w:tcPr>
            <w:tcW w:w="614" w:type="pct"/>
            <w:vMerge w:val="continue"/>
            <w:tcBorders>
              <w:left w:val="single" w:color="auto" w:sz="4" w:space="0"/>
              <w:right w:val="single" w:color="auto" w:sz="4" w:space="0"/>
            </w:tcBorders>
            <w:noWrap/>
            <w:vAlign w:val="center"/>
          </w:tcPr>
          <w:p w14:paraId="1DEF09D6">
            <w:pPr>
              <w:spacing w:after="0" w:line="360" w:lineRule="auto"/>
              <w:jc w:val="center"/>
              <w:rPr>
                <w:rFonts w:ascii="宋体" w:hAnsi="宋体" w:cs="宋体"/>
                <w:b/>
                <w:bCs/>
                <w:sz w:val="24"/>
                <w:szCs w:val="24"/>
              </w:rPr>
            </w:pPr>
          </w:p>
        </w:tc>
        <w:tc>
          <w:tcPr>
            <w:tcW w:w="903" w:type="pct"/>
            <w:vMerge w:val="continue"/>
            <w:tcBorders>
              <w:left w:val="single" w:color="auto" w:sz="4" w:space="0"/>
              <w:right w:val="single" w:color="auto" w:sz="4" w:space="0"/>
            </w:tcBorders>
            <w:noWrap/>
            <w:vAlign w:val="center"/>
          </w:tcPr>
          <w:p w14:paraId="1BB2FF83">
            <w:pPr>
              <w:spacing w:after="0" w:line="240" w:lineRule="auto"/>
              <w:jc w:val="center"/>
              <w:rPr>
                <w:rFonts w:ascii="等线" w:hAnsi="等线" w:eastAsia="等线" w:cs="宋体"/>
                <w:sz w:val="24"/>
                <w:szCs w:val="32"/>
              </w:rPr>
            </w:pPr>
          </w:p>
        </w:tc>
        <w:tc>
          <w:tcPr>
            <w:tcW w:w="1367" w:type="pct"/>
            <w:vMerge w:val="continue"/>
            <w:tcBorders>
              <w:left w:val="single" w:color="auto" w:sz="4" w:space="0"/>
              <w:right w:val="single" w:color="auto" w:sz="4" w:space="0"/>
            </w:tcBorders>
            <w:noWrap/>
            <w:vAlign w:val="center"/>
          </w:tcPr>
          <w:p w14:paraId="3049B7C1">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2D04C375">
            <w:pPr>
              <w:spacing w:after="0" w:line="240" w:lineRule="auto"/>
              <w:rPr>
                <w:b/>
                <w:bCs/>
              </w:rPr>
            </w:pPr>
            <w:r>
              <w:rPr>
                <w:rFonts w:hint="eastAsia"/>
                <w:b/>
                <w:bCs/>
              </w:rPr>
              <w:t>M5Sc-D:419260YP5</w:t>
            </w:r>
          </w:p>
        </w:tc>
      </w:tr>
      <w:tr w14:paraId="75E8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right w:val="single" w:color="auto" w:sz="4" w:space="0"/>
            </w:tcBorders>
            <w:noWrap/>
            <w:vAlign w:val="center"/>
          </w:tcPr>
          <w:p w14:paraId="27680CEE">
            <w:pPr>
              <w:spacing w:after="0" w:line="360" w:lineRule="auto"/>
              <w:jc w:val="center"/>
              <w:rPr>
                <w:rFonts w:ascii="宋体" w:hAnsi="宋体" w:cs="宋体"/>
                <w:b/>
                <w:bCs/>
                <w:sz w:val="24"/>
                <w:szCs w:val="24"/>
              </w:rPr>
            </w:pPr>
          </w:p>
        </w:tc>
        <w:tc>
          <w:tcPr>
            <w:tcW w:w="614" w:type="pct"/>
            <w:vMerge w:val="continue"/>
            <w:tcBorders>
              <w:left w:val="single" w:color="auto" w:sz="4" w:space="0"/>
              <w:right w:val="single" w:color="auto" w:sz="4" w:space="0"/>
            </w:tcBorders>
            <w:noWrap/>
            <w:vAlign w:val="center"/>
          </w:tcPr>
          <w:p w14:paraId="5F5DFCF2">
            <w:pPr>
              <w:spacing w:after="0" w:line="360" w:lineRule="auto"/>
              <w:jc w:val="center"/>
              <w:rPr>
                <w:rFonts w:ascii="宋体" w:hAnsi="宋体" w:cs="宋体"/>
                <w:b/>
                <w:bCs/>
                <w:sz w:val="24"/>
                <w:szCs w:val="24"/>
              </w:rPr>
            </w:pPr>
          </w:p>
        </w:tc>
        <w:tc>
          <w:tcPr>
            <w:tcW w:w="903" w:type="pct"/>
            <w:vMerge w:val="continue"/>
            <w:tcBorders>
              <w:left w:val="single" w:color="auto" w:sz="4" w:space="0"/>
              <w:right w:val="single" w:color="auto" w:sz="4" w:space="0"/>
            </w:tcBorders>
            <w:noWrap/>
            <w:vAlign w:val="center"/>
          </w:tcPr>
          <w:p w14:paraId="429D3BFA">
            <w:pPr>
              <w:spacing w:after="0" w:line="240" w:lineRule="auto"/>
              <w:jc w:val="center"/>
              <w:rPr>
                <w:rFonts w:ascii="等线" w:hAnsi="等线" w:eastAsia="等线" w:cs="宋体"/>
                <w:sz w:val="24"/>
                <w:szCs w:val="32"/>
              </w:rPr>
            </w:pPr>
          </w:p>
        </w:tc>
        <w:tc>
          <w:tcPr>
            <w:tcW w:w="1367" w:type="pct"/>
            <w:vMerge w:val="continue"/>
            <w:tcBorders>
              <w:left w:val="single" w:color="auto" w:sz="4" w:space="0"/>
              <w:right w:val="single" w:color="auto" w:sz="4" w:space="0"/>
            </w:tcBorders>
            <w:noWrap/>
            <w:vAlign w:val="center"/>
          </w:tcPr>
          <w:p w14:paraId="0A0152DD">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0FFF6090">
            <w:pPr>
              <w:spacing w:after="0" w:line="240" w:lineRule="auto"/>
              <w:rPr>
                <w:rFonts w:ascii="宋体" w:hAnsi="宋体" w:eastAsia="宋体" w:cs="宋体"/>
                <w:b/>
                <w:bCs/>
              </w:rPr>
            </w:pPr>
            <w:r>
              <w:rPr>
                <w:rFonts w:hint="eastAsia"/>
                <w:b/>
                <w:bCs/>
              </w:rPr>
              <w:t>9L-D: 288274WP4</w:t>
            </w:r>
          </w:p>
        </w:tc>
      </w:tr>
      <w:tr w14:paraId="6415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right w:val="single" w:color="auto" w:sz="4" w:space="0"/>
            </w:tcBorders>
            <w:noWrap/>
            <w:vAlign w:val="center"/>
          </w:tcPr>
          <w:p w14:paraId="41130D0C">
            <w:pPr>
              <w:spacing w:after="0" w:line="360" w:lineRule="auto"/>
              <w:jc w:val="center"/>
              <w:rPr>
                <w:rFonts w:ascii="宋体" w:hAnsi="宋体" w:cs="宋体"/>
                <w:b/>
                <w:bCs/>
                <w:sz w:val="24"/>
                <w:szCs w:val="24"/>
              </w:rPr>
            </w:pPr>
          </w:p>
        </w:tc>
        <w:tc>
          <w:tcPr>
            <w:tcW w:w="614" w:type="pct"/>
            <w:vMerge w:val="continue"/>
            <w:tcBorders>
              <w:left w:val="single" w:color="auto" w:sz="4" w:space="0"/>
              <w:right w:val="single" w:color="auto" w:sz="4" w:space="0"/>
            </w:tcBorders>
            <w:noWrap/>
            <w:vAlign w:val="center"/>
          </w:tcPr>
          <w:p w14:paraId="5766202B">
            <w:pPr>
              <w:spacing w:after="0" w:line="36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noWrap/>
            <w:vAlign w:val="center"/>
          </w:tcPr>
          <w:p w14:paraId="008524AA">
            <w:pPr>
              <w:spacing w:after="0" w:line="240" w:lineRule="auto"/>
              <w:jc w:val="center"/>
              <w:rPr>
                <w:rFonts w:ascii="等线" w:hAnsi="等线" w:eastAsia="等线"/>
                <w:sz w:val="24"/>
                <w:szCs w:val="32"/>
              </w:rPr>
            </w:pPr>
          </w:p>
        </w:tc>
        <w:tc>
          <w:tcPr>
            <w:tcW w:w="1367" w:type="pct"/>
            <w:vMerge w:val="continue"/>
            <w:tcBorders>
              <w:left w:val="single" w:color="auto" w:sz="4" w:space="0"/>
              <w:right w:val="single" w:color="auto" w:sz="4" w:space="0"/>
            </w:tcBorders>
            <w:noWrap/>
            <w:vAlign w:val="center"/>
          </w:tcPr>
          <w:p w14:paraId="0E176EC2">
            <w:pPr>
              <w:spacing w:after="0" w:line="240" w:lineRule="auto"/>
              <w:jc w:val="center"/>
              <w:rPr>
                <w:rFonts w:ascii="等线" w:hAnsi="等线" w:eastAsia="等线"/>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222C92B6">
            <w:pPr>
              <w:spacing w:after="0" w:line="240" w:lineRule="auto"/>
              <w:rPr>
                <w:b/>
                <w:bCs/>
              </w:rPr>
            </w:pPr>
            <w:r>
              <w:rPr>
                <w:rFonts w:hint="eastAsia"/>
                <w:b/>
                <w:bCs/>
              </w:rPr>
              <w:t>4Vc-D:421162YP9</w:t>
            </w:r>
          </w:p>
        </w:tc>
      </w:tr>
      <w:tr w14:paraId="2DD9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bottom w:val="single" w:color="auto" w:sz="4" w:space="0"/>
              <w:right w:val="single" w:color="auto" w:sz="4" w:space="0"/>
            </w:tcBorders>
            <w:noWrap/>
            <w:vAlign w:val="center"/>
          </w:tcPr>
          <w:p w14:paraId="698C3FB7">
            <w:pPr>
              <w:spacing w:after="0" w:line="360" w:lineRule="auto"/>
              <w:jc w:val="center"/>
              <w:rPr>
                <w:rFonts w:ascii="宋体" w:hAnsi="宋体" w:cs="宋体"/>
                <w:b/>
                <w:bCs/>
                <w:sz w:val="24"/>
                <w:szCs w:val="24"/>
              </w:rPr>
            </w:pPr>
          </w:p>
        </w:tc>
        <w:tc>
          <w:tcPr>
            <w:tcW w:w="614" w:type="pct"/>
            <w:vMerge w:val="continue"/>
            <w:tcBorders>
              <w:left w:val="single" w:color="auto" w:sz="4" w:space="0"/>
              <w:bottom w:val="single" w:color="auto" w:sz="4" w:space="0"/>
              <w:right w:val="single" w:color="auto" w:sz="4" w:space="0"/>
            </w:tcBorders>
            <w:noWrap/>
            <w:vAlign w:val="center"/>
          </w:tcPr>
          <w:p w14:paraId="2D908251">
            <w:pPr>
              <w:spacing w:after="0" w:line="360" w:lineRule="auto"/>
              <w:jc w:val="center"/>
              <w:rPr>
                <w:rFonts w:ascii="宋体" w:hAnsi="宋体" w:cs="宋体"/>
                <w:b/>
                <w:bCs/>
                <w:sz w:val="24"/>
                <w:szCs w:val="24"/>
              </w:rPr>
            </w:pPr>
          </w:p>
        </w:tc>
        <w:tc>
          <w:tcPr>
            <w:tcW w:w="903" w:type="pct"/>
            <w:vMerge w:val="continue"/>
            <w:tcBorders>
              <w:left w:val="single" w:color="auto" w:sz="4" w:space="0"/>
              <w:bottom w:val="single" w:color="auto" w:sz="4" w:space="0"/>
              <w:right w:val="single" w:color="auto" w:sz="4" w:space="0"/>
            </w:tcBorders>
            <w:noWrap/>
            <w:vAlign w:val="center"/>
          </w:tcPr>
          <w:p w14:paraId="0B6B2643">
            <w:pPr>
              <w:spacing w:after="0" w:line="240" w:lineRule="auto"/>
              <w:jc w:val="center"/>
              <w:rPr>
                <w:rFonts w:ascii="等线" w:hAnsi="等线" w:eastAsia="等线" w:cs="宋体"/>
                <w:sz w:val="24"/>
                <w:szCs w:val="32"/>
              </w:rPr>
            </w:pPr>
          </w:p>
        </w:tc>
        <w:tc>
          <w:tcPr>
            <w:tcW w:w="1367" w:type="pct"/>
            <w:vMerge w:val="continue"/>
            <w:tcBorders>
              <w:left w:val="single" w:color="auto" w:sz="4" w:space="0"/>
              <w:bottom w:val="single" w:color="auto" w:sz="4" w:space="0"/>
              <w:right w:val="single" w:color="auto" w:sz="4" w:space="0"/>
            </w:tcBorders>
            <w:noWrap/>
            <w:vAlign w:val="center"/>
          </w:tcPr>
          <w:p w14:paraId="25F67ADC">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2E179CC9">
            <w:pPr>
              <w:spacing w:after="0" w:line="240" w:lineRule="auto"/>
              <w:rPr>
                <w:rFonts w:ascii="宋体" w:hAnsi="宋体" w:eastAsia="宋体" w:cs="宋体"/>
                <w:b/>
                <w:bCs/>
              </w:rPr>
            </w:pPr>
            <w:r>
              <w:rPr>
                <w:rFonts w:hint="eastAsia"/>
                <w:b/>
                <w:bCs/>
              </w:rPr>
              <w:t>6S-D:207909PD3</w:t>
            </w:r>
          </w:p>
        </w:tc>
      </w:tr>
      <w:tr w14:paraId="0533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restart"/>
            <w:tcBorders>
              <w:top w:val="single" w:color="auto" w:sz="4" w:space="0"/>
              <w:left w:val="single" w:color="auto" w:sz="4" w:space="0"/>
              <w:right w:val="single" w:color="auto" w:sz="4" w:space="0"/>
            </w:tcBorders>
            <w:noWrap/>
            <w:vAlign w:val="center"/>
          </w:tcPr>
          <w:p w14:paraId="430E6416">
            <w:pPr>
              <w:spacing w:after="0" w:line="360" w:lineRule="auto"/>
              <w:jc w:val="center"/>
              <w:rPr>
                <w:rFonts w:ascii="宋体" w:hAnsi="宋体" w:cs="宋体"/>
                <w:b/>
                <w:bCs/>
                <w:sz w:val="24"/>
                <w:szCs w:val="24"/>
              </w:rPr>
            </w:pPr>
            <w:r>
              <w:rPr>
                <w:rFonts w:hint="eastAsia" w:ascii="宋体" w:hAnsi="宋体" w:cs="宋体"/>
                <w:b/>
                <w:bCs/>
                <w:sz w:val="24"/>
                <w:szCs w:val="24"/>
              </w:rPr>
              <w:t>4</w:t>
            </w:r>
          </w:p>
        </w:tc>
        <w:tc>
          <w:tcPr>
            <w:tcW w:w="614" w:type="pct"/>
            <w:vMerge w:val="restart"/>
            <w:tcBorders>
              <w:top w:val="single" w:color="auto" w:sz="4" w:space="0"/>
              <w:left w:val="single" w:color="auto" w:sz="4" w:space="0"/>
              <w:right w:val="single" w:color="auto" w:sz="4" w:space="0"/>
            </w:tcBorders>
            <w:noWrap/>
            <w:vAlign w:val="center"/>
          </w:tcPr>
          <w:p w14:paraId="2ED3CDC6">
            <w:pPr>
              <w:spacing w:after="0" w:line="360" w:lineRule="auto"/>
              <w:jc w:val="center"/>
              <w:rPr>
                <w:rFonts w:ascii="宋体" w:hAnsi="宋体" w:cs="宋体"/>
                <w:b/>
                <w:bCs/>
                <w:sz w:val="24"/>
                <w:szCs w:val="24"/>
              </w:rPr>
            </w:pPr>
            <w:r>
              <w:rPr>
                <w:rFonts w:hint="eastAsia" w:ascii="宋体" w:hAnsi="宋体" w:cs="宋体"/>
                <w:bCs/>
                <w:sz w:val="24"/>
                <w:szCs w:val="24"/>
              </w:rPr>
              <w:t>GE</w:t>
            </w:r>
          </w:p>
        </w:tc>
        <w:tc>
          <w:tcPr>
            <w:tcW w:w="903" w:type="pct"/>
            <w:vMerge w:val="restart"/>
            <w:tcBorders>
              <w:top w:val="single" w:color="auto" w:sz="4" w:space="0"/>
              <w:left w:val="single" w:color="auto" w:sz="4" w:space="0"/>
              <w:right w:val="single" w:color="auto" w:sz="4" w:space="0"/>
            </w:tcBorders>
            <w:noWrap/>
            <w:vAlign w:val="center"/>
          </w:tcPr>
          <w:p w14:paraId="6A483831">
            <w:pPr>
              <w:spacing w:after="0" w:line="240" w:lineRule="auto"/>
              <w:jc w:val="center"/>
              <w:rPr>
                <w:rFonts w:ascii="等线" w:hAnsi="等线" w:eastAsia="等线" w:cs="宋体"/>
                <w:sz w:val="24"/>
                <w:szCs w:val="32"/>
              </w:rPr>
            </w:pPr>
            <w:r>
              <w:rPr>
                <w:rFonts w:hint="eastAsia" w:ascii="等线" w:hAnsi="等线" w:eastAsia="等线"/>
                <w:sz w:val="24"/>
                <w:szCs w:val="32"/>
              </w:rPr>
              <w:t>082436161314</w:t>
            </w:r>
          </w:p>
        </w:tc>
        <w:tc>
          <w:tcPr>
            <w:tcW w:w="1367" w:type="pct"/>
            <w:vMerge w:val="restart"/>
            <w:tcBorders>
              <w:top w:val="single" w:color="auto" w:sz="4" w:space="0"/>
              <w:left w:val="single" w:color="auto" w:sz="4" w:space="0"/>
              <w:right w:val="single" w:color="auto" w:sz="4" w:space="0"/>
            </w:tcBorders>
            <w:noWrap/>
            <w:vAlign w:val="center"/>
          </w:tcPr>
          <w:p w14:paraId="7D3D979D">
            <w:pPr>
              <w:spacing w:after="0" w:line="240" w:lineRule="auto"/>
              <w:jc w:val="center"/>
              <w:rPr>
                <w:rFonts w:ascii="等线" w:hAnsi="等线" w:eastAsia="等线" w:cs="宋体"/>
                <w:sz w:val="24"/>
                <w:szCs w:val="32"/>
              </w:rPr>
            </w:pPr>
            <w:r>
              <w:rPr>
                <w:rFonts w:hint="eastAsia" w:ascii="等线" w:hAnsi="等线" w:eastAsia="等线"/>
                <w:sz w:val="24"/>
                <w:szCs w:val="32"/>
              </w:rPr>
              <w:t>LOGIQ E11</w:t>
            </w:r>
          </w:p>
        </w:tc>
        <w:tc>
          <w:tcPr>
            <w:tcW w:w="1753" w:type="pct"/>
            <w:tcBorders>
              <w:top w:val="single" w:color="auto" w:sz="4" w:space="0"/>
              <w:left w:val="single" w:color="auto" w:sz="4" w:space="0"/>
              <w:bottom w:val="single" w:color="auto" w:sz="4" w:space="0"/>
              <w:right w:val="single" w:color="auto" w:sz="4" w:space="0"/>
            </w:tcBorders>
            <w:noWrap/>
            <w:vAlign w:val="center"/>
          </w:tcPr>
          <w:p w14:paraId="469A3754">
            <w:pPr>
              <w:spacing w:after="0" w:line="240" w:lineRule="auto"/>
              <w:rPr>
                <w:rFonts w:hint="eastAsia" w:ascii="宋体" w:hAnsi="宋体" w:eastAsia="宋体" w:cs="宋体"/>
                <w:b/>
                <w:bCs/>
              </w:rPr>
            </w:pPr>
            <w:r>
              <w:rPr>
                <w:rFonts w:hint="eastAsia"/>
                <w:b/>
                <w:bCs/>
              </w:rPr>
              <w:t>ML6-15-D:290513WP1</w:t>
            </w:r>
          </w:p>
        </w:tc>
      </w:tr>
      <w:tr w14:paraId="3D9C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top w:val="single" w:color="auto" w:sz="4" w:space="0"/>
              <w:left w:val="single" w:color="auto" w:sz="4" w:space="0"/>
              <w:right w:val="single" w:color="auto" w:sz="4" w:space="0"/>
            </w:tcBorders>
            <w:noWrap/>
            <w:vAlign w:val="center"/>
          </w:tcPr>
          <w:p w14:paraId="71A3261D">
            <w:pPr>
              <w:spacing w:after="0" w:line="360" w:lineRule="auto"/>
              <w:jc w:val="center"/>
              <w:rPr>
                <w:rFonts w:hint="eastAsia" w:ascii="宋体" w:hAnsi="宋体" w:cs="宋体"/>
                <w:b/>
                <w:bCs/>
                <w:sz w:val="24"/>
                <w:szCs w:val="24"/>
              </w:rPr>
            </w:pPr>
          </w:p>
        </w:tc>
        <w:tc>
          <w:tcPr>
            <w:tcW w:w="614" w:type="pct"/>
            <w:vMerge w:val="continue"/>
            <w:tcBorders>
              <w:top w:val="single" w:color="auto" w:sz="4" w:space="0"/>
              <w:left w:val="single" w:color="auto" w:sz="4" w:space="0"/>
              <w:right w:val="single" w:color="auto" w:sz="4" w:space="0"/>
            </w:tcBorders>
            <w:noWrap/>
            <w:vAlign w:val="center"/>
          </w:tcPr>
          <w:p w14:paraId="759A9F7F">
            <w:pPr>
              <w:spacing w:after="0" w:line="360" w:lineRule="auto"/>
              <w:jc w:val="center"/>
              <w:rPr>
                <w:rFonts w:hint="eastAsia" w:ascii="宋体" w:hAnsi="宋体" w:cs="宋体"/>
                <w:bCs/>
                <w:sz w:val="24"/>
                <w:szCs w:val="24"/>
              </w:rPr>
            </w:pPr>
          </w:p>
        </w:tc>
        <w:tc>
          <w:tcPr>
            <w:tcW w:w="903" w:type="pct"/>
            <w:vMerge w:val="continue"/>
            <w:tcBorders>
              <w:top w:val="single" w:color="auto" w:sz="4" w:space="0"/>
              <w:left w:val="single" w:color="auto" w:sz="4" w:space="0"/>
              <w:right w:val="single" w:color="auto" w:sz="4" w:space="0"/>
            </w:tcBorders>
            <w:noWrap/>
            <w:vAlign w:val="center"/>
          </w:tcPr>
          <w:p w14:paraId="3094D48F">
            <w:pPr>
              <w:spacing w:after="0" w:line="240" w:lineRule="auto"/>
              <w:jc w:val="center"/>
              <w:rPr>
                <w:rFonts w:hint="eastAsia" w:ascii="等线" w:hAnsi="等线" w:eastAsia="等线"/>
                <w:sz w:val="24"/>
                <w:szCs w:val="32"/>
              </w:rPr>
            </w:pPr>
          </w:p>
        </w:tc>
        <w:tc>
          <w:tcPr>
            <w:tcW w:w="1367" w:type="pct"/>
            <w:vMerge w:val="continue"/>
            <w:tcBorders>
              <w:top w:val="single" w:color="auto" w:sz="4" w:space="0"/>
              <w:left w:val="single" w:color="auto" w:sz="4" w:space="0"/>
              <w:right w:val="single" w:color="auto" w:sz="4" w:space="0"/>
            </w:tcBorders>
            <w:noWrap/>
            <w:vAlign w:val="center"/>
          </w:tcPr>
          <w:p w14:paraId="40157629">
            <w:pPr>
              <w:spacing w:after="0" w:line="240" w:lineRule="auto"/>
              <w:jc w:val="center"/>
              <w:rPr>
                <w:rFonts w:hint="eastAsia" w:ascii="等线" w:hAnsi="等线" w:eastAsia="等线"/>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5E3955A7">
            <w:pPr>
              <w:spacing w:after="0" w:line="240" w:lineRule="auto"/>
              <w:rPr>
                <w:rFonts w:hint="eastAsia"/>
                <w:b/>
                <w:bCs/>
              </w:rPr>
            </w:pPr>
            <w:r>
              <w:rPr>
                <w:rFonts w:hint="eastAsia"/>
                <w:b/>
                <w:bCs/>
              </w:rPr>
              <w:t>C1-6-D:420645YP4</w:t>
            </w:r>
          </w:p>
        </w:tc>
      </w:tr>
      <w:tr w14:paraId="1CB9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right w:val="single" w:color="auto" w:sz="4" w:space="0"/>
            </w:tcBorders>
            <w:noWrap/>
            <w:vAlign w:val="center"/>
          </w:tcPr>
          <w:p w14:paraId="5FDA5BC1">
            <w:pPr>
              <w:spacing w:after="0" w:line="360" w:lineRule="auto"/>
              <w:jc w:val="center"/>
              <w:rPr>
                <w:rFonts w:ascii="宋体" w:hAnsi="宋体" w:cs="宋体"/>
                <w:b/>
                <w:bCs/>
                <w:sz w:val="24"/>
                <w:szCs w:val="24"/>
              </w:rPr>
            </w:pPr>
          </w:p>
        </w:tc>
        <w:tc>
          <w:tcPr>
            <w:tcW w:w="614" w:type="pct"/>
            <w:vMerge w:val="continue"/>
            <w:tcBorders>
              <w:left w:val="single" w:color="auto" w:sz="4" w:space="0"/>
              <w:right w:val="single" w:color="auto" w:sz="4" w:space="0"/>
            </w:tcBorders>
            <w:noWrap/>
            <w:vAlign w:val="center"/>
          </w:tcPr>
          <w:p w14:paraId="15CD7FA2">
            <w:pPr>
              <w:spacing w:after="0" w:line="360" w:lineRule="auto"/>
              <w:jc w:val="center"/>
              <w:rPr>
                <w:rFonts w:ascii="宋体" w:hAnsi="宋体" w:cs="宋体"/>
                <w:b/>
                <w:bCs/>
                <w:sz w:val="24"/>
                <w:szCs w:val="24"/>
              </w:rPr>
            </w:pPr>
          </w:p>
        </w:tc>
        <w:tc>
          <w:tcPr>
            <w:tcW w:w="903" w:type="pct"/>
            <w:vMerge w:val="continue"/>
            <w:tcBorders>
              <w:left w:val="single" w:color="auto" w:sz="4" w:space="0"/>
              <w:right w:val="single" w:color="auto" w:sz="4" w:space="0"/>
            </w:tcBorders>
            <w:noWrap/>
            <w:vAlign w:val="center"/>
          </w:tcPr>
          <w:p w14:paraId="270BE4C6">
            <w:pPr>
              <w:spacing w:after="0" w:line="240" w:lineRule="auto"/>
              <w:jc w:val="center"/>
              <w:rPr>
                <w:rFonts w:ascii="等线" w:hAnsi="等线" w:eastAsia="等线" w:cs="宋体"/>
                <w:sz w:val="24"/>
                <w:szCs w:val="32"/>
              </w:rPr>
            </w:pPr>
          </w:p>
        </w:tc>
        <w:tc>
          <w:tcPr>
            <w:tcW w:w="1367" w:type="pct"/>
            <w:vMerge w:val="continue"/>
            <w:tcBorders>
              <w:left w:val="single" w:color="auto" w:sz="4" w:space="0"/>
              <w:right w:val="single" w:color="auto" w:sz="4" w:space="0"/>
            </w:tcBorders>
            <w:noWrap/>
            <w:vAlign w:val="center"/>
          </w:tcPr>
          <w:p w14:paraId="78D5CA83">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2B9C4BD8">
            <w:pPr>
              <w:spacing w:after="0" w:line="240" w:lineRule="auto"/>
              <w:rPr>
                <w:rFonts w:ascii="宋体" w:hAnsi="宋体" w:eastAsia="宋体" w:cs="宋体"/>
                <w:b/>
                <w:bCs/>
              </w:rPr>
            </w:pPr>
            <w:r>
              <w:rPr>
                <w:rFonts w:hint="eastAsia"/>
                <w:b/>
                <w:bCs/>
              </w:rPr>
              <w:t>IC5-9-D:1119292WX9</w:t>
            </w:r>
          </w:p>
        </w:tc>
      </w:tr>
      <w:tr w14:paraId="35AF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bottom w:val="single" w:color="auto" w:sz="4" w:space="0"/>
              <w:right w:val="single" w:color="auto" w:sz="4" w:space="0"/>
            </w:tcBorders>
            <w:noWrap/>
            <w:vAlign w:val="center"/>
          </w:tcPr>
          <w:p w14:paraId="03C6D898">
            <w:pPr>
              <w:spacing w:after="0" w:line="360" w:lineRule="auto"/>
              <w:jc w:val="center"/>
              <w:rPr>
                <w:rFonts w:ascii="宋体" w:hAnsi="宋体" w:cs="宋体"/>
                <w:b/>
                <w:bCs/>
                <w:sz w:val="24"/>
                <w:szCs w:val="24"/>
              </w:rPr>
            </w:pPr>
          </w:p>
        </w:tc>
        <w:tc>
          <w:tcPr>
            <w:tcW w:w="614" w:type="pct"/>
            <w:vMerge w:val="continue"/>
            <w:tcBorders>
              <w:left w:val="single" w:color="auto" w:sz="4" w:space="0"/>
              <w:bottom w:val="single" w:color="auto" w:sz="4" w:space="0"/>
              <w:right w:val="single" w:color="auto" w:sz="4" w:space="0"/>
            </w:tcBorders>
            <w:noWrap/>
            <w:vAlign w:val="center"/>
          </w:tcPr>
          <w:p w14:paraId="16DD95BF">
            <w:pPr>
              <w:spacing w:after="0" w:line="360" w:lineRule="auto"/>
              <w:jc w:val="center"/>
              <w:rPr>
                <w:rFonts w:ascii="宋体" w:hAnsi="宋体" w:cs="宋体"/>
                <w:b/>
                <w:bCs/>
                <w:sz w:val="24"/>
                <w:szCs w:val="24"/>
              </w:rPr>
            </w:pPr>
          </w:p>
        </w:tc>
        <w:tc>
          <w:tcPr>
            <w:tcW w:w="903" w:type="pct"/>
            <w:vMerge w:val="continue"/>
            <w:tcBorders>
              <w:left w:val="single" w:color="auto" w:sz="4" w:space="0"/>
              <w:bottom w:val="single" w:color="auto" w:sz="4" w:space="0"/>
              <w:right w:val="single" w:color="auto" w:sz="4" w:space="0"/>
            </w:tcBorders>
            <w:noWrap/>
            <w:vAlign w:val="center"/>
          </w:tcPr>
          <w:p w14:paraId="66459BD8">
            <w:pPr>
              <w:spacing w:after="0" w:line="240" w:lineRule="auto"/>
              <w:jc w:val="center"/>
              <w:rPr>
                <w:rFonts w:ascii="等线" w:hAnsi="等线" w:eastAsia="等线" w:cs="宋体"/>
                <w:sz w:val="24"/>
                <w:szCs w:val="32"/>
              </w:rPr>
            </w:pPr>
          </w:p>
        </w:tc>
        <w:tc>
          <w:tcPr>
            <w:tcW w:w="1367" w:type="pct"/>
            <w:vMerge w:val="continue"/>
            <w:tcBorders>
              <w:left w:val="single" w:color="auto" w:sz="4" w:space="0"/>
              <w:bottom w:val="single" w:color="auto" w:sz="4" w:space="0"/>
              <w:right w:val="single" w:color="auto" w:sz="4" w:space="0"/>
            </w:tcBorders>
            <w:noWrap/>
            <w:vAlign w:val="center"/>
          </w:tcPr>
          <w:p w14:paraId="4E66C773">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26BE82BC">
            <w:pPr>
              <w:spacing w:after="0" w:line="240" w:lineRule="auto"/>
              <w:rPr>
                <w:rFonts w:ascii="宋体" w:hAnsi="宋体" w:eastAsia="宋体" w:cs="宋体"/>
                <w:b/>
                <w:bCs/>
              </w:rPr>
            </w:pPr>
            <w:r>
              <w:rPr>
                <w:rFonts w:hint="eastAsia"/>
                <w:b/>
                <w:bCs/>
              </w:rPr>
              <w:t>L2-9-D:196264PD6</w:t>
            </w:r>
          </w:p>
        </w:tc>
      </w:tr>
      <w:tr w14:paraId="33EA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restart"/>
            <w:tcBorders>
              <w:top w:val="single" w:color="auto" w:sz="4" w:space="0"/>
              <w:left w:val="single" w:color="auto" w:sz="4" w:space="0"/>
              <w:right w:val="single" w:color="auto" w:sz="4" w:space="0"/>
            </w:tcBorders>
            <w:noWrap/>
            <w:vAlign w:val="center"/>
          </w:tcPr>
          <w:p w14:paraId="5491E25D">
            <w:pPr>
              <w:spacing w:after="0" w:line="360" w:lineRule="auto"/>
              <w:jc w:val="center"/>
              <w:rPr>
                <w:rFonts w:ascii="宋体" w:hAnsi="宋体" w:cs="宋体"/>
                <w:b/>
                <w:bCs/>
                <w:sz w:val="24"/>
                <w:szCs w:val="24"/>
              </w:rPr>
            </w:pPr>
            <w:r>
              <w:rPr>
                <w:rFonts w:hint="eastAsia" w:ascii="宋体" w:hAnsi="宋体" w:cs="宋体"/>
                <w:b/>
                <w:bCs/>
                <w:sz w:val="24"/>
                <w:szCs w:val="24"/>
              </w:rPr>
              <w:t>5</w:t>
            </w:r>
          </w:p>
        </w:tc>
        <w:tc>
          <w:tcPr>
            <w:tcW w:w="614" w:type="pct"/>
            <w:vMerge w:val="restart"/>
            <w:tcBorders>
              <w:top w:val="single" w:color="auto" w:sz="4" w:space="0"/>
              <w:left w:val="single" w:color="auto" w:sz="4" w:space="0"/>
              <w:right w:val="single" w:color="auto" w:sz="4" w:space="0"/>
            </w:tcBorders>
            <w:noWrap/>
            <w:vAlign w:val="center"/>
          </w:tcPr>
          <w:p w14:paraId="5139FF03">
            <w:pPr>
              <w:spacing w:after="0" w:line="360" w:lineRule="auto"/>
              <w:jc w:val="center"/>
              <w:rPr>
                <w:rFonts w:ascii="宋体" w:hAnsi="宋体" w:cs="宋体"/>
                <w:b/>
                <w:bCs/>
                <w:sz w:val="24"/>
                <w:szCs w:val="24"/>
              </w:rPr>
            </w:pPr>
            <w:r>
              <w:rPr>
                <w:rFonts w:hint="eastAsia" w:ascii="宋体" w:hAnsi="宋体" w:cs="宋体"/>
                <w:bCs/>
                <w:sz w:val="24"/>
                <w:szCs w:val="24"/>
              </w:rPr>
              <w:t>GE</w:t>
            </w:r>
          </w:p>
        </w:tc>
        <w:tc>
          <w:tcPr>
            <w:tcW w:w="903" w:type="pct"/>
            <w:vMerge w:val="restart"/>
            <w:tcBorders>
              <w:top w:val="single" w:color="auto" w:sz="4" w:space="0"/>
              <w:left w:val="single" w:color="auto" w:sz="4" w:space="0"/>
              <w:right w:val="single" w:color="auto" w:sz="4" w:space="0"/>
            </w:tcBorders>
            <w:noWrap/>
            <w:vAlign w:val="center"/>
          </w:tcPr>
          <w:p w14:paraId="08BD780E">
            <w:pPr>
              <w:spacing w:after="0" w:line="240" w:lineRule="auto"/>
              <w:jc w:val="center"/>
              <w:rPr>
                <w:rFonts w:ascii="等线" w:hAnsi="等线" w:eastAsia="等线" w:cs="宋体"/>
                <w:sz w:val="24"/>
                <w:szCs w:val="32"/>
              </w:rPr>
            </w:pPr>
            <w:r>
              <w:rPr>
                <w:rFonts w:hint="eastAsia" w:ascii="等线" w:hAnsi="等线" w:eastAsia="等线"/>
                <w:sz w:val="24"/>
                <w:szCs w:val="32"/>
              </w:rPr>
              <w:t>082436161315</w:t>
            </w:r>
          </w:p>
        </w:tc>
        <w:tc>
          <w:tcPr>
            <w:tcW w:w="1367" w:type="pct"/>
            <w:vMerge w:val="restart"/>
            <w:tcBorders>
              <w:top w:val="single" w:color="auto" w:sz="4" w:space="0"/>
              <w:left w:val="single" w:color="auto" w:sz="4" w:space="0"/>
              <w:right w:val="single" w:color="auto" w:sz="4" w:space="0"/>
            </w:tcBorders>
            <w:noWrap/>
            <w:vAlign w:val="center"/>
          </w:tcPr>
          <w:p w14:paraId="0EACA393">
            <w:pPr>
              <w:spacing w:after="0" w:line="240" w:lineRule="auto"/>
              <w:jc w:val="center"/>
              <w:rPr>
                <w:rFonts w:ascii="等线" w:hAnsi="等线" w:eastAsia="等线" w:cs="宋体"/>
                <w:sz w:val="24"/>
                <w:szCs w:val="32"/>
              </w:rPr>
            </w:pPr>
            <w:r>
              <w:rPr>
                <w:rFonts w:hint="eastAsia" w:ascii="等线" w:hAnsi="等线" w:eastAsia="等线"/>
                <w:sz w:val="24"/>
                <w:szCs w:val="32"/>
              </w:rPr>
              <w:t>LOGIQ E11</w:t>
            </w:r>
          </w:p>
        </w:tc>
        <w:tc>
          <w:tcPr>
            <w:tcW w:w="1753" w:type="pct"/>
            <w:tcBorders>
              <w:top w:val="single" w:color="auto" w:sz="4" w:space="0"/>
              <w:left w:val="single" w:color="auto" w:sz="4" w:space="0"/>
              <w:bottom w:val="single" w:color="auto" w:sz="4" w:space="0"/>
              <w:right w:val="single" w:color="auto" w:sz="4" w:space="0"/>
            </w:tcBorders>
            <w:noWrap/>
            <w:vAlign w:val="center"/>
          </w:tcPr>
          <w:p w14:paraId="707A693A">
            <w:pPr>
              <w:spacing w:after="0" w:line="240" w:lineRule="auto"/>
              <w:rPr>
                <w:rFonts w:ascii="宋体" w:hAnsi="宋体" w:eastAsia="宋体" w:cs="宋体"/>
                <w:b/>
                <w:bCs/>
              </w:rPr>
            </w:pPr>
            <w:r>
              <w:rPr>
                <w:rFonts w:hint="eastAsia"/>
                <w:b/>
                <w:bCs/>
              </w:rPr>
              <w:t>C1-6VN-D:431066YP0</w:t>
            </w:r>
          </w:p>
        </w:tc>
      </w:tr>
      <w:tr w14:paraId="0FAC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right w:val="single" w:color="auto" w:sz="4" w:space="0"/>
            </w:tcBorders>
            <w:noWrap/>
            <w:vAlign w:val="center"/>
          </w:tcPr>
          <w:p w14:paraId="6CEF15E2">
            <w:pPr>
              <w:spacing w:after="0" w:line="360" w:lineRule="auto"/>
              <w:jc w:val="center"/>
              <w:rPr>
                <w:rFonts w:ascii="宋体" w:hAnsi="宋体" w:cs="宋体"/>
                <w:b/>
                <w:bCs/>
                <w:sz w:val="24"/>
                <w:szCs w:val="24"/>
              </w:rPr>
            </w:pPr>
          </w:p>
        </w:tc>
        <w:tc>
          <w:tcPr>
            <w:tcW w:w="614" w:type="pct"/>
            <w:vMerge w:val="continue"/>
            <w:tcBorders>
              <w:left w:val="single" w:color="auto" w:sz="4" w:space="0"/>
              <w:right w:val="single" w:color="auto" w:sz="4" w:space="0"/>
            </w:tcBorders>
            <w:noWrap/>
            <w:vAlign w:val="center"/>
          </w:tcPr>
          <w:p w14:paraId="1EFA7938">
            <w:pPr>
              <w:spacing w:after="0" w:line="360" w:lineRule="auto"/>
              <w:jc w:val="center"/>
              <w:rPr>
                <w:rFonts w:ascii="宋体" w:hAnsi="宋体" w:cs="宋体"/>
                <w:b/>
                <w:bCs/>
                <w:sz w:val="24"/>
                <w:szCs w:val="24"/>
              </w:rPr>
            </w:pPr>
          </w:p>
        </w:tc>
        <w:tc>
          <w:tcPr>
            <w:tcW w:w="903" w:type="pct"/>
            <w:vMerge w:val="continue"/>
            <w:tcBorders>
              <w:left w:val="single" w:color="auto" w:sz="4" w:space="0"/>
              <w:right w:val="single" w:color="auto" w:sz="4" w:space="0"/>
            </w:tcBorders>
            <w:noWrap/>
            <w:vAlign w:val="center"/>
          </w:tcPr>
          <w:p w14:paraId="30C50995">
            <w:pPr>
              <w:spacing w:after="0" w:line="240" w:lineRule="auto"/>
              <w:jc w:val="center"/>
              <w:rPr>
                <w:rFonts w:ascii="等线" w:hAnsi="等线" w:eastAsia="等线" w:cs="宋体"/>
                <w:sz w:val="24"/>
                <w:szCs w:val="32"/>
              </w:rPr>
            </w:pPr>
          </w:p>
        </w:tc>
        <w:tc>
          <w:tcPr>
            <w:tcW w:w="1367" w:type="pct"/>
            <w:vMerge w:val="continue"/>
            <w:tcBorders>
              <w:left w:val="single" w:color="auto" w:sz="4" w:space="0"/>
              <w:right w:val="single" w:color="auto" w:sz="4" w:space="0"/>
            </w:tcBorders>
            <w:noWrap/>
            <w:vAlign w:val="center"/>
          </w:tcPr>
          <w:p w14:paraId="01EFB451">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69E42E3A">
            <w:pPr>
              <w:spacing w:after="0" w:line="240" w:lineRule="auto"/>
              <w:rPr>
                <w:rFonts w:ascii="宋体" w:hAnsi="宋体" w:eastAsia="宋体" w:cs="宋体"/>
                <w:b/>
                <w:bCs/>
              </w:rPr>
            </w:pPr>
            <w:r>
              <w:rPr>
                <w:rFonts w:hint="eastAsia"/>
                <w:b/>
                <w:bCs/>
              </w:rPr>
              <w:t>ML6-15-D:290640WP2</w:t>
            </w:r>
          </w:p>
        </w:tc>
      </w:tr>
      <w:tr w14:paraId="15AF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right w:val="single" w:color="auto" w:sz="4" w:space="0"/>
            </w:tcBorders>
            <w:noWrap/>
            <w:vAlign w:val="center"/>
          </w:tcPr>
          <w:p w14:paraId="0A80916F">
            <w:pPr>
              <w:spacing w:after="0" w:line="360" w:lineRule="auto"/>
              <w:jc w:val="center"/>
              <w:rPr>
                <w:rFonts w:ascii="宋体" w:hAnsi="宋体" w:cs="宋体"/>
                <w:b/>
                <w:bCs/>
                <w:sz w:val="24"/>
                <w:szCs w:val="24"/>
              </w:rPr>
            </w:pPr>
          </w:p>
        </w:tc>
        <w:tc>
          <w:tcPr>
            <w:tcW w:w="614" w:type="pct"/>
            <w:vMerge w:val="continue"/>
            <w:tcBorders>
              <w:left w:val="single" w:color="auto" w:sz="4" w:space="0"/>
              <w:right w:val="single" w:color="auto" w:sz="4" w:space="0"/>
            </w:tcBorders>
            <w:noWrap/>
            <w:vAlign w:val="center"/>
          </w:tcPr>
          <w:p w14:paraId="187417EF">
            <w:pPr>
              <w:spacing w:after="0" w:line="360" w:lineRule="auto"/>
              <w:jc w:val="center"/>
              <w:rPr>
                <w:rFonts w:ascii="宋体" w:hAnsi="宋体" w:cs="宋体"/>
                <w:b/>
                <w:bCs/>
                <w:sz w:val="24"/>
                <w:szCs w:val="24"/>
              </w:rPr>
            </w:pPr>
          </w:p>
        </w:tc>
        <w:tc>
          <w:tcPr>
            <w:tcW w:w="903" w:type="pct"/>
            <w:vMerge w:val="continue"/>
            <w:tcBorders>
              <w:left w:val="single" w:color="auto" w:sz="4" w:space="0"/>
              <w:right w:val="single" w:color="auto" w:sz="4" w:space="0"/>
            </w:tcBorders>
            <w:noWrap/>
            <w:vAlign w:val="center"/>
          </w:tcPr>
          <w:p w14:paraId="322D049B">
            <w:pPr>
              <w:spacing w:after="0" w:line="240" w:lineRule="auto"/>
              <w:jc w:val="center"/>
              <w:rPr>
                <w:rFonts w:ascii="等线" w:hAnsi="等线" w:eastAsia="等线" w:cs="宋体"/>
                <w:sz w:val="24"/>
                <w:szCs w:val="32"/>
              </w:rPr>
            </w:pPr>
          </w:p>
        </w:tc>
        <w:tc>
          <w:tcPr>
            <w:tcW w:w="1367" w:type="pct"/>
            <w:vMerge w:val="continue"/>
            <w:tcBorders>
              <w:left w:val="single" w:color="auto" w:sz="4" w:space="0"/>
              <w:right w:val="single" w:color="auto" w:sz="4" w:space="0"/>
            </w:tcBorders>
            <w:noWrap/>
            <w:vAlign w:val="center"/>
          </w:tcPr>
          <w:p w14:paraId="6529ED86">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28043131">
            <w:pPr>
              <w:spacing w:after="0" w:line="240" w:lineRule="auto"/>
              <w:rPr>
                <w:rFonts w:ascii="宋体" w:hAnsi="宋体" w:eastAsia="宋体" w:cs="宋体"/>
                <w:b/>
                <w:bCs/>
              </w:rPr>
            </w:pPr>
            <w:r>
              <w:rPr>
                <w:rFonts w:hint="eastAsia"/>
                <w:b/>
                <w:bCs/>
              </w:rPr>
              <w:t>L2-9VN-D:208024PD0</w:t>
            </w:r>
          </w:p>
        </w:tc>
      </w:tr>
      <w:tr w14:paraId="5197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right w:val="single" w:color="auto" w:sz="4" w:space="0"/>
            </w:tcBorders>
            <w:noWrap/>
            <w:vAlign w:val="center"/>
          </w:tcPr>
          <w:p w14:paraId="32D1D382">
            <w:pPr>
              <w:spacing w:after="0" w:line="360" w:lineRule="auto"/>
              <w:jc w:val="center"/>
              <w:rPr>
                <w:rFonts w:ascii="宋体" w:hAnsi="宋体" w:cs="宋体"/>
                <w:b/>
                <w:bCs/>
                <w:sz w:val="24"/>
                <w:szCs w:val="24"/>
              </w:rPr>
            </w:pPr>
          </w:p>
        </w:tc>
        <w:tc>
          <w:tcPr>
            <w:tcW w:w="614" w:type="pct"/>
            <w:vMerge w:val="continue"/>
            <w:tcBorders>
              <w:left w:val="single" w:color="auto" w:sz="4" w:space="0"/>
              <w:right w:val="single" w:color="auto" w:sz="4" w:space="0"/>
            </w:tcBorders>
            <w:noWrap/>
            <w:vAlign w:val="center"/>
          </w:tcPr>
          <w:p w14:paraId="424AB93F">
            <w:pPr>
              <w:spacing w:after="0" w:line="360" w:lineRule="auto"/>
              <w:jc w:val="center"/>
              <w:rPr>
                <w:rFonts w:ascii="宋体" w:hAnsi="宋体" w:cs="宋体"/>
                <w:b/>
                <w:bCs/>
                <w:sz w:val="24"/>
                <w:szCs w:val="24"/>
              </w:rPr>
            </w:pPr>
          </w:p>
        </w:tc>
        <w:tc>
          <w:tcPr>
            <w:tcW w:w="903" w:type="pct"/>
            <w:vMerge w:val="continue"/>
            <w:tcBorders>
              <w:left w:val="single" w:color="auto" w:sz="4" w:space="0"/>
              <w:right w:val="single" w:color="auto" w:sz="4" w:space="0"/>
            </w:tcBorders>
            <w:noWrap/>
            <w:vAlign w:val="center"/>
          </w:tcPr>
          <w:p w14:paraId="5615CEA1">
            <w:pPr>
              <w:spacing w:after="0" w:line="360" w:lineRule="auto"/>
              <w:jc w:val="center"/>
              <w:rPr>
                <w:rFonts w:ascii="宋体" w:hAnsi="宋体" w:cs="宋体"/>
                <w:b/>
                <w:bCs/>
                <w:sz w:val="24"/>
                <w:szCs w:val="24"/>
              </w:rPr>
            </w:pPr>
          </w:p>
        </w:tc>
        <w:tc>
          <w:tcPr>
            <w:tcW w:w="1367" w:type="pct"/>
            <w:vMerge w:val="continue"/>
            <w:tcBorders>
              <w:left w:val="single" w:color="auto" w:sz="4" w:space="0"/>
              <w:right w:val="single" w:color="auto" w:sz="4" w:space="0"/>
            </w:tcBorders>
            <w:noWrap/>
            <w:vAlign w:val="center"/>
          </w:tcPr>
          <w:p w14:paraId="376BCF96">
            <w:pPr>
              <w:spacing w:after="0" w:line="360" w:lineRule="auto"/>
              <w:jc w:val="center"/>
              <w:rPr>
                <w:rFonts w:ascii="宋体" w:hAnsi="宋体" w:cs="宋体"/>
                <w:b/>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566AE85C">
            <w:pPr>
              <w:spacing w:after="0" w:line="240" w:lineRule="auto"/>
              <w:rPr>
                <w:rFonts w:ascii="宋体" w:hAnsi="宋体" w:eastAsia="宋体" w:cs="宋体"/>
                <w:b/>
                <w:bCs/>
              </w:rPr>
            </w:pPr>
            <w:r>
              <w:rPr>
                <w:rFonts w:hint="eastAsia"/>
                <w:b/>
                <w:bCs/>
              </w:rPr>
              <w:t>IC5-9-D:1115628WX8</w:t>
            </w:r>
          </w:p>
        </w:tc>
      </w:tr>
      <w:tr w14:paraId="754A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3" w:type="pct"/>
            <w:vMerge w:val="continue"/>
            <w:tcBorders>
              <w:left w:val="single" w:color="auto" w:sz="4" w:space="0"/>
              <w:bottom w:val="single" w:color="auto" w:sz="4" w:space="0"/>
              <w:right w:val="single" w:color="auto" w:sz="4" w:space="0"/>
            </w:tcBorders>
            <w:noWrap/>
            <w:vAlign w:val="center"/>
          </w:tcPr>
          <w:p w14:paraId="76DE305A">
            <w:pPr>
              <w:spacing w:after="0" w:line="360" w:lineRule="auto"/>
              <w:jc w:val="center"/>
              <w:rPr>
                <w:rFonts w:ascii="宋体" w:hAnsi="宋体" w:cs="宋体"/>
                <w:b/>
                <w:bCs/>
                <w:sz w:val="24"/>
                <w:szCs w:val="24"/>
              </w:rPr>
            </w:pPr>
          </w:p>
        </w:tc>
        <w:tc>
          <w:tcPr>
            <w:tcW w:w="614" w:type="pct"/>
            <w:vMerge w:val="continue"/>
            <w:tcBorders>
              <w:left w:val="single" w:color="auto" w:sz="4" w:space="0"/>
              <w:bottom w:val="single" w:color="auto" w:sz="4" w:space="0"/>
              <w:right w:val="single" w:color="auto" w:sz="4" w:space="0"/>
            </w:tcBorders>
            <w:noWrap/>
            <w:vAlign w:val="center"/>
          </w:tcPr>
          <w:p w14:paraId="48325030">
            <w:pPr>
              <w:spacing w:after="0" w:line="360" w:lineRule="auto"/>
              <w:jc w:val="center"/>
              <w:rPr>
                <w:rFonts w:ascii="宋体" w:hAnsi="宋体" w:cs="宋体"/>
                <w:b/>
                <w:bCs/>
                <w:sz w:val="24"/>
                <w:szCs w:val="24"/>
              </w:rPr>
            </w:pPr>
          </w:p>
        </w:tc>
        <w:tc>
          <w:tcPr>
            <w:tcW w:w="903" w:type="pct"/>
            <w:vMerge w:val="continue"/>
            <w:tcBorders>
              <w:left w:val="single" w:color="auto" w:sz="4" w:space="0"/>
              <w:bottom w:val="single" w:color="auto" w:sz="4" w:space="0"/>
              <w:right w:val="single" w:color="auto" w:sz="4" w:space="0"/>
            </w:tcBorders>
            <w:noWrap/>
            <w:vAlign w:val="center"/>
          </w:tcPr>
          <w:p w14:paraId="7C64FFA4">
            <w:pPr>
              <w:spacing w:after="0" w:line="240" w:lineRule="auto"/>
              <w:jc w:val="center"/>
              <w:rPr>
                <w:rFonts w:ascii="等线" w:hAnsi="等线" w:eastAsia="等线" w:cs="宋体"/>
                <w:sz w:val="24"/>
                <w:szCs w:val="32"/>
              </w:rPr>
            </w:pPr>
          </w:p>
        </w:tc>
        <w:tc>
          <w:tcPr>
            <w:tcW w:w="1367" w:type="pct"/>
            <w:vMerge w:val="continue"/>
            <w:tcBorders>
              <w:left w:val="single" w:color="auto" w:sz="4" w:space="0"/>
              <w:bottom w:val="single" w:color="auto" w:sz="4" w:space="0"/>
              <w:right w:val="single" w:color="auto" w:sz="4" w:space="0"/>
            </w:tcBorders>
            <w:noWrap/>
            <w:vAlign w:val="center"/>
          </w:tcPr>
          <w:p w14:paraId="6AC95AF0">
            <w:pPr>
              <w:spacing w:after="0" w:line="240" w:lineRule="auto"/>
              <w:jc w:val="center"/>
              <w:rPr>
                <w:rFonts w:ascii="等线" w:hAnsi="等线" w:eastAsia="等线" w:cs="宋体"/>
                <w:sz w:val="24"/>
                <w:szCs w:val="32"/>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4FAB71CC">
            <w:pPr>
              <w:spacing w:after="0" w:line="360" w:lineRule="auto"/>
              <w:rPr>
                <w:rFonts w:ascii="宋体" w:hAnsi="宋体" w:cs="宋体"/>
                <w:b/>
                <w:bCs/>
                <w:sz w:val="24"/>
                <w:szCs w:val="24"/>
              </w:rPr>
            </w:pPr>
            <w:r>
              <w:rPr>
                <w:rFonts w:hint="eastAsia"/>
                <w:b/>
                <w:bCs/>
              </w:rPr>
              <w:t>C2-7VN-D:BM-225005</w:t>
            </w:r>
          </w:p>
        </w:tc>
      </w:tr>
      <w:tr w14:paraId="583C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3" w:type="pct"/>
            <w:vMerge w:val="restart"/>
            <w:tcBorders>
              <w:top w:val="single" w:color="auto" w:sz="4" w:space="0"/>
              <w:left w:val="single" w:color="auto" w:sz="4" w:space="0"/>
              <w:bottom w:val="single" w:color="auto" w:sz="4" w:space="0"/>
              <w:right w:val="single" w:color="auto" w:sz="4" w:space="0"/>
            </w:tcBorders>
            <w:vAlign w:val="center"/>
          </w:tcPr>
          <w:p w14:paraId="33F90E7B">
            <w:pPr>
              <w:spacing w:after="0" w:line="240" w:lineRule="auto"/>
              <w:jc w:val="center"/>
              <w:rPr>
                <w:rFonts w:ascii="宋体" w:hAnsi="宋体" w:cs="宋体"/>
                <w:bCs/>
                <w:sz w:val="24"/>
                <w:szCs w:val="24"/>
              </w:rPr>
            </w:pPr>
            <w:r>
              <w:rPr>
                <w:rFonts w:ascii="宋体" w:hAnsi="宋体" w:cs="宋体"/>
                <w:bCs/>
                <w:sz w:val="24"/>
                <w:szCs w:val="24"/>
              </w:rPr>
              <w:t>6</w:t>
            </w:r>
          </w:p>
        </w:tc>
        <w:tc>
          <w:tcPr>
            <w:tcW w:w="614" w:type="pct"/>
            <w:vMerge w:val="restart"/>
            <w:tcBorders>
              <w:top w:val="single" w:color="auto" w:sz="4" w:space="0"/>
              <w:left w:val="single" w:color="auto" w:sz="4" w:space="0"/>
              <w:bottom w:val="single" w:color="auto" w:sz="4" w:space="0"/>
              <w:right w:val="single" w:color="auto" w:sz="4" w:space="0"/>
            </w:tcBorders>
            <w:vAlign w:val="center"/>
          </w:tcPr>
          <w:p w14:paraId="5023A9F0">
            <w:pPr>
              <w:spacing w:after="0" w:line="240" w:lineRule="auto"/>
              <w:jc w:val="center"/>
              <w:rPr>
                <w:rFonts w:ascii="宋体" w:hAnsi="宋体" w:cs="宋体"/>
                <w:bCs/>
                <w:sz w:val="24"/>
                <w:szCs w:val="24"/>
              </w:rPr>
            </w:pPr>
            <w:r>
              <w:rPr>
                <w:rFonts w:hint="eastAsia" w:ascii="宋体" w:hAnsi="宋体" w:cs="宋体"/>
                <w:bCs/>
                <w:sz w:val="24"/>
                <w:szCs w:val="24"/>
              </w:rPr>
              <w:t>GE</w:t>
            </w:r>
          </w:p>
        </w:tc>
        <w:tc>
          <w:tcPr>
            <w:tcW w:w="903" w:type="pct"/>
            <w:vMerge w:val="restart"/>
            <w:tcBorders>
              <w:top w:val="single" w:color="auto" w:sz="4" w:space="0"/>
              <w:left w:val="single" w:color="auto" w:sz="4" w:space="0"/>
              <w:bottom w:val="single" w:color="auto" w:sz="4" w:space="0"/>
              <w:right w:val="single" w:color="auto" w:sz="4" w:space="0"/>
            </w:tcBorders>
            <w:vAlign w:val="center"/>
          </w:tcPr>
          <w:p w14:paraId="150F6706">
            <w:pPr>
              <w:spacing w:after="0" w:line="240" w:lineRule="auto"/>
              <w:jc w:val="center"/>
              <w:rPr>
                <w:rFonts w:ascii="等线" w:hAnsi="等线" w:eastAsia="等线" w:cs="宋体"/>
                <w:sz w:val="24"/>
                <w:szCs w:val="32"/>
              </w:rPr>
            </w:pPr>
            <w:r>
              <w:rPr>
                <w:rFonts w:hint="eastAsia" w:ascii="等线" w:hAnsi="等线" w:eastAsia="等线"/>
                <w:sz w:val="24"/>
                <w:szCs w:val="32"/>
              </w:rPr>
              <w:t>082438160681</w:t>
            </w:r>
          </w:p>
          <w:p w14:paraId="3848606E">
            <w:pPr>
              <w:spacing w:after="0" w:line="240" w:lineRule="auto"/>
              <w:jc w:val="center"/>
              <w:rPr>
                <w:rFonts w:ascii="宋体" w:hAnsi="宋体" w:cs="宋体"/>
                <w:bCs/>
                <w:sz w:val="24"/>
                <w:szCs w:val="24"/>
              </w:rPr>
            </w:pPr>
          </w:p>
        </w:tc>
        <w:tc>
          <w:tcPr>
            <w:tcW w:w="1367" w:type="pct"/>
            <w:vMerge w:val="restart"/>
            <w:tcBorders>
              <w:top w:val="single" w:color="auto" w:sz="4" w:space="0"/>
              <w:left w:val="single" w:color="auto" w:sz="4" w:space="0"/>
              <w:bottom w:val="single" w:color="auto" w:sz="4" w:space="0"/>
              <w:right w:val="single" w:color="auto" w:sz="4" w:space="0"/>
            </w:tcBorders>
            <w:vAlign w:val="center"/>
          </w:tcPr>
          <w:p w14:paraId="12935D85">
            <w:pPr>
              <w:spacing w:after="0" w:line="240" w:lineRule="auto"/>
              <w:jc w:val="center"/>
              <w:rPr>
                <w:rFonts w:ascii="等线" w:hAnsi="等线" w:eastAsia="等线" w:cs="宋体"/>
                <w:sz w:val="24"/>
                <w:szCs w:val="32"/>
              </w:rPr>
            </w:pPr>
            <w:r>
              <w:rPr>
                <w:rFonts w:hint="eastAsia" w:ascii="等线" w:hAnsi="等线" w:eastAsia="等线"/>
                <w:sz w:val="24"/>
                <w:szCs w:val="32"/>
              </w:rPr>
              <w:t>VIVID IQ</w:t>
            </w:r>
          </w:p>
        </w:tc>
        <w:tc>
          <w:tcPr>
            <w:tcW w:w="1753" w:type="pct"/>
            <w:tcBorders>
              <w:top w:val="single" w:color="auto" w:sz="4" w:space="0"/>
              <w:left w:val="single" w:color="auto" w:sz="4" w:space="0"/>
              <w:right w:val="single" w:color="auto" w:sz="4" w:space="0"/>
            </w:tcBorders>
            <w:noWrap/>
            <w:vAlign w:val="center"/>
          </w:tcPr>
          <w:p w14:paraId="7B9B5D69">
            <w:pPr>
              <w:spacing w:after="0" w:line="240" w:lineRule="auto"/>
              <w:rPr>
                <w:rFonts w:ascii="宋体" w:hAnsi="宋体" w:eastAsia="宋体" w:cs="宋体"/>
                <w:b/>
                <w:bCs/>
              </w:rPr>
            </w:pPr>
            <w:r>
              <w:rPr>
                <w:rFonts w:hint="eastAsia"/>
                <w:b/>
                <w:bCs/>
              </w:rPr>
              <w:t>8C-RS:1201906WX3</w:t>
            </w:r>
          </w:p>
        </w:tc>
      </w:tr>
      <w:tr w14:paraId="6063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3" w:type="pct"/>
            <w:vMerge w:val="continue"/>
            <w:tcBorders>
              <w:top w:val="single" w:color="auto" w:sz="4" w:space="0"/>
              <w:left w:val="single" w:color="auto" w:sz="4" w:space="0"/>
              <w:bottom w:val="single" w:color="auto" w:sz="4" w:space="0"/>
              <w:right w:val="single" w:color="auto" w:sz="4" w:space="0"/>
            </w:tcBorders>
            <w:vAlign w:val="center"/>
          </w:tcPr>
          <w:p w14:paraId="68441CBA">
            <w:pPr>
              <w:spacing w:after="0" w:line="240" w:lineRule="auto"/>
              <w:jc w:val="center"/>
              <w:rPr>
                <w:rFonts w:ascii="宋体" w:hAnsi="宋体" w:cs="宋体"/>
                <w:bCs/>
                <w:sz w:val="24"/>
                <w:szCs w:val="24"/>
              </w:rPr>
            </w:pPr>
          </w:p>
        </w:tc>
        <w:tc>
          <w:tcPr>
            <w:tcW w:w="614" w:type="pct"/>
            <w:vMerge w:val="continue"/>
            <w:tcBorders>
              <w:top w:val="single" w:color="auto" w:sz="4" w:space="0"/>
              <w:left w:val="single" w:color="auto" w:sz="4" w:space="0"/>
              <w:bottom w:val="single" w:color="auto" w:sz="4" w:space="0"/>
              <w:right w:val="single" w:color="auto" w:sz="4" w:space="0"/>
            </w:tcBorders>
            <w:vAlign w:val="center"/>
          </w:tcPr>
          <w:p w14:paraId="4B1C82A5">
            <w:pPr>
              <w:spacing w:after="0" w:line="240" w:lineRule="auto"/>
              <w:jc w:val="center"/>
              <w:rPr>
                <w:rFonts w:ascii="宋体" w:hAnsi="宋体" w:cs="宋体"/>
                <w:bCs/>
                <w:sz w:val="24"/>
                <w:szCs w:val="24"/>
              </w:rPr>
            </w:pPr>
          </w:p>
        </w:tc>
        <w:tc>
          <w:tcPr>
            <w:tcW w:w="903" w:type="pct"/>
            <w:vMerge w:val="continue"/>
            <w:tcBorders>
              <w:top w:val="single" w:color="auto" w:sz="4" w:space="0"/>
              <w:left w:val="single" w:color="auto" w:sz="4" w:space="0"/>
              <w:bottom w:val="single" w:color="auto" w:sz="4" w:space="0"/>
              <w:right w:val="single" w:color="auto" w:sz="4" w:space="0"/>
            </w:tcBorders>
            <w:vAlign w:val="center"/>
          </w:tcPr>
          <w:p w14:paraId="20334E98">
            <w:pPr>
              <w:spacing w:after="0" w:line="240" w:lineRule="auto"/>
              <w:jc w:val="center"/>
              <w:rPr>
                <w:rFonts w:ascii="等线" w:hAnsi="等线" w:eastAsia="等线"/>
                <w:sz w:val="24"/>
                <w:szCs w:val="32"/>
              </w:rPr>
            </w:pPr>
          </w:p>
        </w:tc>
        <w:tc>
          <w:tcPr>
            <w:tcW w:w="1367" w:type="pct"/>
            <w:vMerge w:val="continue"/>
            <w:tcBorders>
              <w:top w:val="single" w:color="auto" w:sz="4" w:space="0"/>
              <w:left w:val="single" w:color="auto" w:sz="4" w:space="0"/>
              <w:bottom w:val="single" w:color="auto" w:sz="4" w:space="0"/>
              <w:right w:val="single" w:color="auto" w:sz="4" w:space="0"/>
            </w:tcBorders>
            <w:vAlign w:val="center"/>
          </w:tcPr>
          <w:p w14:paraId="0F40416D">
            <w:pPr>
              <w:spacing w:after="0" w:line="240" w:lineRule="auto"/>
              <w:jc w:val="center"/>
              <w:rPr>
                <w:rFonts w:ascii="等线" w:hAnsi="等线" w:eastAsia="等线"/>
                <w:sz w:val="24"/>
                <w:szCs w:val="32"/>
              </w:rPr>
            </w:pPr>
          </w:p>
        </w:tc>
        <w:tc>
          <w:tcPr>
            <w:tcW w:w="1753" w:type="pct"/>
            <w:tcBorders>
              <w:top w:val="single" w:color="auto" w:sz="4" w:space="0"/>
              <w:left w:val="single" w:color="auto" w:sz="4" w:space="0"/>
              <w:right w:val="single" w:color="auto" w:sz="4" w:space="0"/>
            </w:tcBorders>
            <w:noWrap/>
            <w:vAlign w:val="center"/>
          </w:tcPr>
          <w:p w14:paraId="455A7E61">
            <w:pPr>
              <w:spacing w:after="0" w:line="240" w:lineRule="auto"/>
              <w:rPr>
                <w:b/>
                <w:bCs/>
              </w:rPr>
            </w:pPr>
            <w:r>
              <w:rPr>
                <w:rFonts w:hint="eastAsia"/>
                <w:b/>
                <w:bCs/>
              </w:rPr>
              <w:t>M5Sc-RS:444653YP0</w:t>
            </w:r>
          </w:p>
        </w:tc>
      </w:tr>
      <w:tr w14:paraId="23DE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63" w:type="pct"/>
            <w:vMerge w:val="continue"/>
            <w:tcBorders>
              <w:left w:val="single" w:color="auto" w:sz="4" w:space="0"/>
              <w:bottom w:val="single" w:color="auto" w:sz="4" w:space="0"/>
              <w:right w:val="single" w:color="auto" w:sz="4" w:space="0"/>
            </w:tcBorders>
            <w:vAlign w:val="center"/>
          </w:tcPr>
          <w:p w14:paraId="442FE49A">
            <w:pPr>
              <w:spacing w:after="0" w:line="240" w:lineRule="auto"/>
              <w:jc w:val="center"/>
              <w:rPr>
                <w:rFonts w:ascii="宋体" w:hAnsi="宋体" w:cs="宋体"/>
                <w:bCs/>
                <w:sz w:val="24"/>
                <w:szCs w:val="24"/>
              </w:rPr>
            </w:pPr>
          </w:p>
        </w:tc>
        <w:tc>
          <w:tcPr>
            <w:tcW w:w="614" w:type="pct"/>
            <w:vMerge w:val="continue"/>
            <w:tcBorders>
              <w:left w:val="single" w:color="auto" w:sz="4" w:space="0"/>
              <w:bottom w:val="single" w:color="auto" w:sz="4" w:space="0"/>
              <w:right w:val="single" w:color="auto" w:sz="4" w:space="0"/>
            </w:tcBorders>
            <w:vAlign w:val="center"/>
          </w:tcPr>
          <w:p w14:paraId="5839B924">
            <w:pPr>
              <w:spacing w:after="0" w:line="240" w:lineRule="auto"/>
              <w:jc w:val="center"/>
              <w:rPr>
                <w:rFonts w:ascii="宋体" w:hAnsi="宋体" w:cs="宋体"/>
                <w:bCs/>
                <w:sz w:val="24"/>
                <w:szCs w:val="24"/>
              </w:rPr>
            </w:pPr>
          </w:p>
        </w:tc>
        <w:tc>
          <w:tcPr>
            <w:tcW w:w="903" w:type="pct"/>
            <w:vMerge w:val="continue"/>
            <w:tcBorders>
              <w:left w:val="single" w:color="auto" w:sz="4" w:space="0"/>
              <w:bottom w:val="single" w:color="auto" w:sz="4" w:space="0"/>
              <w:right w:val="single" w:color="auto" w:sz="4" w:space="0"/>
            </w:tcBorders>
            <w:vAlign w:val="center"/>
          </w:tcPr>
          <w:p w14:paraId="532F6552">
            <w:pPr>
              <w:spacing w:after="0" w:line="240" w:lineRule="auto"/>
              <w:jc w:val="center"/>
              <w:rPr>
                <w:rFonts w:ascii="宋体" w:hAnsi="宋体" w:cs="宋体"/>
                <w:bCs/>
                <w:sz w:val="24"/>
                <w:szCs w:val="24"/>
              </w:rPr>
            </w:pPr>
          </w:p>
        </w:tc>
        <w:tc>
          <w:tcPr>
            <w:tcW w:w="1367" w:type="pct"/>
            <w:vMerge w:val="continue"/>
            <w:tcBorders>
              <w:left w:val="single" w:color="auto" w:sz="4" w:space="0"/>
              <w:bottom w:val="single" w:color="auto" w:sz="4" w:space="0"/>
              <w:right w:val="single" w:color="auto" w:sz="4" w:space="0"/>
            </w:tcBorders>
            <w:vAlign w:val="center"/>
          </w:tcPr>
          <w:p w14:paraId="2A6E27D9">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right w:val="single" w:color="auto" w:sz="4" w:space="0"/>
            </w:tcBorders>
            <w:noWrap/>
            <w:vAlign w:val="center"/>
          </w:tcPr>
          <w:p w14:paraId="797CD12C">
            <w:pPr>
              <w:spacing w:after="0" w:line="240" w:lineRule="auto"/>
              <w:rPr>
                <w:rFonts w:ascii="宋体" w:hAnsi="宋体" w:eastAsia="宋体" w:cs="宋体"/>
                <w:b/>
                <w:bCs/>
              </w:rPr>
            </w:pPr>
            <w:r>
              <w:rPr>
                <w:rFonts w:hint="eastAsia"/>
                <w:b/>
                <w:bCs/>
              </w:rPr>
              <w:t>9L-RS:351231WP6</w:t>
            </w:r>
          </w:p>
        </w:tc>
      </w:tr>
      <w:tr w14:paraId="3943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63" w:type="pct"/>
            <w:vMerge w:val="continue"/>
            <w:tcBorders>
              <w:left w:val="single" w:color="auto" w:sz="4" w:space="0"/>
              <w:right w:val="single" w:color="auto" w:sz="4" w:space="0"/>
            </w:tcBorders>
            <w:vAlign w:val="center"/>
          </w:tcPr>
          <w:p w14:paraId="657649C7">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60343CC6">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4A5714E3">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65921DDB">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0573A944">
            <w:pPr>
              <w:spacing w:after="0" w:line="240" w:lineRule="auto"/>
              <w:rPr>
                <w:rFonts w:ascii="宋体" w:hAnsi="宋体" w:eastAsia="宋体" w:cs="宋体"/>
                <w:b/>
                <w:bCs/>
              </w:rPr>
            </w:pPr>
            <w:r>
              <w:rPr>
                <w:rFonts w:hint="eastAsia"/>
                <w:b/>
                <w:bCs/>
              </w:rPr>
              <w:t>C1-5-RS:1200072WX5</w:t>
            </w:r>
          </w:p>
        </w:tc>
      </w:tr>
      <w:tr w14:paraId="6D86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63" w:type="pct"/>
            <w:vMerge w:val="restart"/>
            <w:tcBorders>
              <w:left w:val="single" w:color="auto" w:sz="4" w:space="0"/>
              <w:right w:val="single" w:color="auto" w:sz="4" w:space="0"/>
            </w:tcBorders>
            <w:vAlign w:val="center"/>
          </w:tcPr>
          <w:p w14:paraId="5C966E0A">
            <w:pPr>
              <w:spacing w:after="0" w:line="240" w:lineRule="auto"/>
              <w:jc w:val="center"/>
              <w:rPr>
                <w:rFonts w:ascii="宋体" w:hAnsi="宋体" w:cs="宋体"/>
                <w:bCs/>
                <w:sz w:val="24"/>
                <w:szCs w:val="24"/>
              </w:rPr>
            </w:pPr>
            <w:bookmarkStart w:id="0" w:name="OLE_LINK1" w:colFirst="4" w:colLast="4"/>
            <w:r>
              <w:rPr>
                <w:rFonts w:ascii="宋体" w:hAnsi="宋体" w:cs="宋体"/>
                <w:bCs/>
                <w:sz w:val="24"/>
                <w:szCs w:val="24"/>
              </w:rPr>
              <w:t>7</w:t>
            </w:r>
          </w:p>
        </w:tc>
        <w:tc>
          <w:tcPr>
            <w:tcW w:w="614" w:type="pct"/>
            <w:vMerge w:val="restart"/>
            <w:tcBorders>
              <w:left w:val="single" w:color="auto" w:sz="4" w:space="0"/>
              <w:right w:val="single" w:color="auto" w:sz="4" w:space="0"/>
            </w:tcBorders>
            <w:vAlign w:val="center"/>
          </w:tcPr>
          <w:p w14:paraId="56EA958B">
            <w:pPr>
              <w:spacing w:after="0" w:line="240" w:lineRule="auto"/>
              <w:jc w:val="center"/>
              <w:rPr>
                <w:rFonts w:ascii="宋体" w:hAnsi="宋体" w:cs="宋体"/>
                <w:bCs/>
                <w:sz w:val="24"/>
                <w:szCs w:val="24"/>
              </w:rPr>
            </w:pPr>
            <w:r>
              <w:rPr>
                <w:rFonts w:hint="eastAsia" w:ascii="宋体" w:hAnsi="宋体" w:cs="宋体"/>
                <w:bCs/>
                <w:sz w:val="24"/>
                <w:szCs w:val="24"/>
              </w:rPr>
              <w:t>GE</w:t>
            </w:r>
          </w:p>
        </w:tc>
        <w:tc>
          <w:tcPr>
            <w:tcW w:w="903" w:type="pct"/>
            <w:vMerge w:val="restart"/>
            <w:tcBorders>
              <w:left w:val="single" w:color="auto" w:sz="4" w:space="0"/>
              <w:right w:val="single" w:color="auto" w:sz="4" w:space="0"/>
            </w:tcBorders>
            <w:vAlign w:val="center"/>
          </w:tcPr>
          <w:p w14:paraId="27C85019">
            <w:pPr>
              <w:spacing w:after="0" w:line="240" w:lineRule="auto"/>
              <w:jc w:val="center"/>
              <w:rPr>
                <w:rFonts w:ascii="宋体" w:hAnsi="宋体" w:cs="宋体"/>
                <w:bCs/>
                <w:sz w:val="24"/>
                <w:szCs w:val="24"/>
              </w:rPr>
            </w:pPr>
            <w:r>
              <w:rPr>
                <w:rFonts w:ascii="宋体" w:hAnsi="宋体" w:cs="宋体"/>
                <w:bCs/>
                <w:sz w:val="24"/>
                <w:szCs w:val="24"/>
              </w:rPr>
              <w:t>082438160680</w:t>
            </w:r>
          </w:p>
        </w:tc>
        <w:tc>
          <w:tcPr>
            <w:tcW w:w="1367" w:type="pct"/>
            <w:vMerge w:val="restart"/>
            <w:tcBorders>
              <w:left w:val="single" w:color="auto" w:sz="4" w:space="0"/>
              <w:right w:val="single" w:color="auto" w:sz="4" w:space="0"/>
            </w:tcBorders>
            <w:vAlign w:val="center"/>
          </w:tcPr>
          <w:p w14:paraId="09D72FD2">
            <w:pPr>
              <w:spacing w:after="0" w:line="240" w:lineRule="auto"/>
              <w:jc w:val="center"/>
              <w:rPr>
                <w:rFonts w:ascii="等线" w:hAnsi="等线" w:eastAsia="等线" w:cs="宋体"/>
                <w:sz w:val="24"/>
                <w:szCs w:val="32"/>
              </w:rPr>
            </w:pPr>
            <w:r>
              <w:rPr>
                <w:rFonts w:hint="eastAsia" w:ascii="等线" w:hAnsi="等线" w:eastAsia="等线"/>
                <w:sz w:val="24"/>
                <w:szCs w:val="32"/>
              </w:rPr>
              <w:t>VIVID E95</w:t>
            </w:r>
          </w:p>
        </w:tc>
        <w:tc>
          <w:tcPr>
            <w:tcW w:w="1753" w:type="pct"/>
            <w:tcBorders>
              <w:top w:val="single" w:color="auto" w:sz="4" w:space="0"/>
              <w:left w:val="single" w:color="auto" w:sz="4" w:space="0"/>
              <w:bottom w:val="single" w:color="auto" w:sz="4" w:space="0"/>
              <w:right w:val="single" w:color="auto" w:sz="4" w:space="0"/>
            </w:tcBorders>
            <w:noWrap/>
            <w:vAlign w:val="center"/>
          </w:tcPr>
          <w:p w14:paraId="19F94EA6">
            <w:pPr>
              <w:spacing w:after="0" w:line="240" w:lineRule="auto"/>
              <w:rPr>
                <w:rFonts w:ascii="宋体" w:hAnsi="宋体" w:eastAsia="宋体" w:cs="宋体"/>
                <w:b/>
                <w:bCs/>
              </w:rPr>
            </w:pPr>
            <w:r>
              <w:rPr>
                <w:rFonts w:hint="eastAsia"/>
                <w:b/>
                <w:bCs/>
              </w:rPr>
              <w:t>6S-D：216553PD8</w:t>
            </w:r>
          </w:p>
        </w:tc>
      </w:tr>
      <w:tr w14:paraId="2834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63" w:type="pct"/>
            <w:vMerge w:val="continue"/>
            <w:tcBorders>
              <w:left w:val="single" w:color="auto" w:sz="4" w:space="0"/>
              <w:right w:val="single" w:color="auto" w:sz="4" w:space="0"/>
            </w:tcBorders>
            <w:vAlign w:val="center"/>
          </w:tcPr>
          <w:p w14:paraId="663D9CA0">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2E9C4FE1">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05E632B4">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50E9E0B0">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5EEB05A6">
            <w:pPr>
              <w:spacing w:after="0" w:line="240" w:lineRule="auto"/>
              <w:rPr>
                <w:rFonts w:ascii="宋体" w:hAnsi="宋体" w:eastAsia="宋体" w:cs="宋体"/>
                <w:b/>
                <w:bCs/>
              </w:rPr>
            </w:pPr>
            <w:r>
              <w:rPr>
                <w:rFonts w:hint="eastAsia"/>
                <w:b/>
                <w:bCs/>
              </w:rPr>
              <w:t>9L-D：310978WP2</w:t>
            </w:r>
          </w:p>
        </w:tc>
      </w:tr>
      <w:tr w14:paraId="15F2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63" w:type="pct"/>
            <w:vMerge w:val="continue"/>
            <w:tcBorders>
              <w:left w:val="single" w:color="auto" w:sz="4" w:space="0"/>
              <w:right w:val="single" w:color="auto" w:sz="4" w:space="0"/>
            </w:tcBorders>
            <w:vAlign w:val="center"/>
          </w:tcPr>
          <w:p w14:paraId="5AF26D0D">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32B278E7">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3D51E6EB">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22240800">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536EFD00">
            <w:pPr>
              <w:spacing w:after="0" w:line="240" w:lineRule="auto"/>
              <w:rPr>
                <w:rFonts w:ascii="宋体" w:hAnsi="宋体" w:eastAsia="宋体" w:cs="宋体"/>
                <w:b/>
                <w:bCs/>
              </w:rPr>
            </w:pPr>
            <w:r>
              <w:rPr>
                <w:rFonts w:hint="eastAsia"/>
                <w:b/>
                <w:bCs/>
              </w:rPr>
              <w:t>M5Sc-D：448140YP4</w:t>
            </w:r>
          </w:p>
        </w:tc>
      </w:tr>
      <w:tr w14:paraId="756A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63" w:type="pct"/>
            <w:vMerge w:val="continue"/>
            <w:tcBorders>
              <w:left w:val="single" w:color="auto" w:sz="4" w:space="0"/>
              <w:right w:val="single" w:color="auto" w:sz="4" w:space="0"/>
            </w:tcBorders>
            <w:vAlign w:val="center"/>
          </w:tcPr>
          <w:p w14:paraId="3C72A1EE">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40C67455">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1106A439">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35ABC092">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65795A6F">
            <w:pPr>
              <w:textAlignment w:val="center"/>
              <w:rPr>
                <w:rFonts w:ascii="宋体" w:hAnsi="宋体" w:cs="宋体"/>
                <w:bCs/>
                <w:sz w:val="24"/>
                <w:szCs w:val="24"/>
              </w:rPr>
            </w:pPr>
            <w:r>
              <w:rPr>
                <w:rFonts w:hint="eastAsia"/>
                <w:b/>
                <w:bCs/>
              </w:rPr>
              <w:t>C1-6-D：448942YP3</w:t>
            </w:r>
          </w:p>
        </w:tc>
      </w:tr>
      <w:tr w14:paraId="5806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63" w:type="pct"/>
            <w:vMerge w:val="restart"/>
            <w:tcBorders>
              <w:left w:val="single" w:color="auto" w:sz="4" w:space="0"/>
              <w:right w:val="single" w:color="auto" w:sz="4" w:space="0"/>
            </w:tcBorders>
            <w:vAlign w:val="center"/>
          </w:tcPr>
          <w:p w14:paraId="574FD068">
            <w:pPr>
              <w:spacing w:after="0" w:line="240" w:lineRule="auto"/>
              <w:jc w:val="center"/>
              <w:rPr>
                <w:rFonts w:ascii="宋体" w:hAnsi="宋体" w:cs="宋体"/>
                <w:bCs/>
                <w:sz w:val="24"/>
                <w:szCs w:val="24"/>
              </w:rPr>
            </w:pPr>
            <w:r>
              <w:rPr>
                <w:rFonts w:ascii="宋体" w:hAnsi="宋体" w:cs="宋体"/>
                <w:bCs/>
                <w:sz w:val="24"/>
                <w:szCs w:val="24"/>
              </w:rPr>
              <w:t>8</w:t>
            </w:r>
          </w:p>
        </w:tc>
        <w:tc>
          <w:tcPr>
            <w:tcW w:w="614" w:type="pct"/>
            <w:vMerge w:val="restart"/>
            <w:tcBorders>
              <w:left w:val="single" w:color="auto" w:sz="4" w:space="0"/>
              <w:right w:val="single" w:color="auto" w:sz="4" w:space="0"/>
            </w:tcBorders>
            <w:vAlign w:val="center"/>
          </w:tcPr>
          <w:p w14:paraId="4ED30E43">
            <w:pPr>
              <w:spacing w:after="0" w:line="240" w:lineRule="auto"/>
              <w:jc w:val="center"/>
              <w:rPr>
                <w:rFonts w:ascii="宋体" w:hAnsi="宋体" w:cs="宋体"/>
                <w:bCs/>
                <w:sz w:val="24"/>
                <w:szCs w:val="24"/>
              </w:rPr>
            </w:pPr>
            <w:r>
              <w:rPr>
                <w:rFonts w:hint="eastAsia" w:ascii="宋体" w:hAnsi="宋体" w:cs="宋体"/>
                <w:bCs/>
                <w:sz w:val="24"/>
                <w:szCs w:val="24"/>
              </w:rPr>
              <w:t>GE</w:t>
            </w:r>
          </w:p>
        </w:tc>
        <w:tc>
          <w:tcPr>
            <w:tcW w:w="903" w:type="pct"/>
            <w:vMerge w:val="restart"/>
            <w:tcBorders>
              <w:left w:val="single" w:color="auto" w:sz="4" w:space="0"/>
              <w:right w:val="single" w:color="auto" w:sz="4" w:space="0"/>
            </w:tcBorders>
            <w:vAlign w:val="center"/>
          </w:tcPr>
          <w:p w14:paraId="0DB83C15">
            <w:pPr>
              <w:spacing w:after="0" w:line="240" w:lineRule="auto"/>
              <w:jc w:val="center"/>
              <w:rPr>
                <w:rFonts w:ascii="等线" w:hAnsi="等线" w:eastAsia="等线" w:cs="宋体"/>
                <w:sz w:val="24"/>
                <w:szCs w:val="32"/>
              </w:rPr>
            </w:pPr>
            <w:r>
              <w:rPr>
                <w:rFonts w:hint="eastAsia" w:ascii="等线" w:hAnsi="等线" w:eastAsia="等线"/>
                <w:sz w:val="24"/>
                <w:szCs w:val="32"/>
              </w:rPr>
              <w:t>082437163852</w:t>
            </w:r>
          </w:p>
          <w:p w14:paraId="0A8F0EC1">
            <w:pPr>
              <w:spacing w:after="0" w:line="240" w:lineRule="auto"/>
              <w:jc w:val="center"/>
              <w:rPr>
                <w:rFonts w:ascii="宋体" w:hAnsi="宋体" w:cs="宋体"/>
                <w:bCs/>
                <w:sz w:val="24"/>
                <w:szCs w:val="24"/>
              </w:rPr>
            </w:pPr>
          </w:p>
        </w:tc>
        <w:tc>
          <w:tcPr>
            <w:tcW w:w="1367" w:type="pct"/>
            <w:vMerge w:val="restart"/>
            <w:tcBorders>
              <w:left w:val="single" w:color="auto" w:sz="4" w:space="0"/>
              <w:right w:val="single" w:color="auto" w:sz="4" w:space="0"/>
            </w:tcBorders>
            <w:vAlign w:val="center"/>
          </w:tcPr>
          <w:p w14:paraId="1A58FD8B">
            <w:pPr>
              <w:spacing w:after="0" w:line="240" w:lineRule="auto"/>
              <w:jc w:val="center"/>
              <w:rPr>
                <w:rFonts w:ascii="等线" w:hAnsi="等线" w:eastAsia="等线" w:cs="宋体"/>
                <w:sz w:val="24"/>
                <w:szCs w:val="32"/>
              </w:rPr>
            </w:pPr>
            <w:r>
              <w:rPr>
                <w:rFonts w:hint="eastAsia" w:ascii="等线" w:hAnsi="等线" w:eastAsia="等线"/>
                <w:sz w:val="24"/>
                <w:szCs w:val="32"/>
              </w:rPr>
              <w:t xml:space="preserve">VE10 </w:t>
            </w:r>
          </w:p>
        </w:tc>
        <w:tc>
          <w:tcPr>
            <w:tcW w:w="1753" w:type="pct"/>
            <w:tcBorders>
              <w:top w:val="single" w:color="auto" w:sz="4" w:space="0"/>
              <w:left w:val="single" w:color="auto" w:sz="4" w:space="0"/>
              <w:bottom w:val="single" w:color="auto" w:sz="4" w:space="0"/>
              <w:right w:val="single" w:color="auto" w:sz="4" w:space="0"/>
            </w:tcBorders>
            <w:noWrap/>
            <w:vAlign w:val="center"/>
          </w:tcPr>
          <w:p w14:paraId="37573901">
            <w:pPr>
              <w:spacing w:after="0" w:line="240" w:lineRule="auto"/>
              <w:rPr>
                <w:rFonts w:ascii="宋体" w:hAnsi="宋体" w:eastAsia="宋体" w:cs="宋体"/>
                <w:b/>
                <w:bCs/>
              </w:rPr>
            </w:pPr>
            <w:r>
              <w:rPr>
                <w:rFonts w:hint="eastAsia"/>
                <w:b/>
                <w:bCs/>
              </w:rPr>
              <w:t>11L-D:</w:t>
            </w:r>
            <w:r>
              <w:rPr>
                <w:b/>
                <w:bCs/>
              </w:rPr>
              <w:t>310440WP3</w:t>
            </w:r>
          </w:p>
        </w:tc>
      </w:tr>
      <w:tr w14:paraId="2929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63" w:type="pct"/>
            <w:vMerge w:val="continue"/>
            <w:tcBorders>
              <w:left w:val="single" w:color="auto" w:sz="4" w:space="0"/>
              <w:right w:val="single" w:color="auto" w:sz="4" w:space="0"/>
            </w:tcBorders>
            <w:vAlign w:val="center"/>
          </w:tcPr>
          <w:p w14:paraId="0AC336B1">
            <w:pPr>
              <w:spacing w:after="0" w:line="240" w:lineRule="auto"/>
              <w:jc w:val="center"/>
              <w:rPr>
                <w:sz w:val="24"/>
              </w:rPr>
            </w:pPr>
          </w:p>
        </w:tc>
        <w:tc>
          <w:tcPr>
            <w:tcW w:w="614" w:type="pct"/>
            <w:vMerge w:val="continue"/>
            <w:tcBorders>
              <w:left w:val="single" w:color="auto" w:sz="4" w:space="0"/>
              <w:right w:val="single" w:color="auto" w:sz="4" w:space="0"/>
            </w:tcBorders>
            <w:vAlign w:val="center"/>
          </w:tcPr>
          <w:p w14:paraId="1238F4EF">
            <w:pPr>
              <w:spacing w:after="0" w:line="240" w:lineRule="auto"/>
              <w:jc w:val="center"/>
              <w:rPr>
                <w:sz w:val="24"/>
              </w:rPr>
            </w:pPr>
          </w:p>
        </w:tc>
        <w:tc>
          <w:tcPr>
            <w:tcW w:w="903" w:type="pct"/>
            <w:vMerge w:val="continue"/>
            <w:tcBorders>
              <w:left w:val="single" w:color="auto" w:sz="4" w:space="0"/>
              <w:right w:val="single" w:color="auto" w:sz="4" w:space="0"/>
            </w:tcBorders>
            <w:vAlign w:val="center"/>
          </w:tcPr>
          <w:p w14:paraId="476E8BB0">
            <w:pPr>
              <w:spacing w:after="0" w:line="240" w:lineRule="auto"/>
              <w:jc w:val="center"/>
              <w:rPr>
                <w:sz w:val="24"/>
              </w:rPr>
            </w:pPr>
          </w:p>
        </w:tc>
        <w:tc>
          <w:tcPr>
            <w:tcW w:w="1367" w:type="pct"/>
            <w:vMerge w:val="continue"/>
            <w:tcBorders>
              <w:left w:val="single" w:color="auto" w:sz="4" w:space="0"/>
              <w:right w:val="single" w:color="auto" w:sz="4" w:space="0"/>
            </w:tcBorders>
            <w:vAlign w:val="center"/>
          </w:tcPr>
          <w:p w14:paraId="6C751A51">
            <w:pPr>
              <w:spacing w:after="0" w:line="240" w:lineRule="auto"/>
              <w:jc w:val="center"/>
              <w:rPr>
                <w:sz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230D8F1A">
            <w:pPr>
              <w:spacing w:after="0" w:line="240" w:lineRule="auto"/>
              <w:rPr>
                <w:rFonts w:ascii="宋体" w:hAnsi="宋体" w:eastAsia="宋体" w:cs="宋体"/>
                <w:b/>
                <w:bCs/>
              </w:rPr>
            </w:pPr>
            <w:r>
              <w:rPr>
                <w:rFonts w:hint="eastAsia"/>
                <w:b/>
                <w:bCs/>
              </w:rPr>
              <w:t>C1-6-D:</w:t>
            </w:r>
            <w:r>
              <w:rPr>
                <w:b/>
                <w:bCs/>
              </w:rPr>
              <w:t>44930YP7</w:t>
            </w:r>
          </w:p>
        </w:tc>
      </w:tr>
      <w:tr w14:paraId="20F3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63" w:type="pct"/>
            <w:vMerge w:val="continue"/>
            <w:tcBorders>
              <w:left w:val="single" w:color="auto" w:sz="4" w:space="0"/>
              <w:right w:val="single" w:color="auto" w:sz="4" w:space="0"/>
            </w:tcBorders>
            <w:vAlign w:val="center"/>
          </w:tcPr>
          <w:p w14:paraId="5F877B48">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4CE632AA">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76B34A88">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1BCC008F">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15F6F69F">
            <w:pPr>
              <w:spacing w:after="0" w:line="240" w:lineRule="auto"/>
              <w:rPr>
                <w:rFonts w:ascii="宋体" w:hAnsi="宋体" w:eastAsia="宋体" w:cs="宋体"/>
                <w:b/>
                <w:bCs/>
              </w:rPr>
            </w:pPr>
            <w:r>
              <w:rPr>
                <w:rFonts w:hint="eastAsia"/>
                <w:b/>
                <w:bCs/>
              </w:rPr>
              <w:t>IC5-9-D:1203346WXO</w:t>
            </w:r>
          </w:p>
        </w:tc>
      </w:tr>
      <w:tr w14:paraId="4C50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63" w:type="pct"/>
            <w:vMerge w:val="continue"/>
            <w:tcBorders>
              <w:left w:val="single" w:color="auto" w:sz="4" w:space="0"/>
              <w:right w:val="single" w:color="auto" w:sz="4" w:space="0"/>
            </w:tcBorders>
            <w:vAlign w:val="center"/>
          </w:tcPr>
          <w:p w14:paraId="100A2321">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5EE86D67">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13CBBCA4">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034FBAAC">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438D439C">
            <w:pPr>
              <w:spacing w:after="0" w:line="240" w:lineRule="auto"/>
              <w:rPr>
                <w:rFonts w:ascii="宋体" w:hAnsi="宋体" w:eastAsia="宋体" w:cs="宋体"/>
                <w:b/>
                <w:bCs/>
              </w:rPr>
            </w:pPr>
            <w:r>
              <w:rPr>
                <w:rFonts w:hint="eastAsia"/>
                <w:b/>
                <w:bCs/>
              </w:rPr>
              <w:t>RM7C:</w:t>
            </w:r>
            <w:r>
              <w:rPr>
                <w:b/>
                <w:bCs/>
              </w:rPr>
              <w:t>308455KR5</w:t>
            </w:r>
          </w:p>
        </w:tc>
      </w:tr>
      <w:tr w14:paraId="356E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63" w:type="pct"/>
            <w:vMerge w:val="restart"/>
            <w:tcBorders>
              <w:left w:val="single" w:color="auto" w:sz="4" w:space="0"/>
              <w:right w:val="single" w:color="auto" w:sz="4" w:space="0"/>
            </w:tcBorders>
            <w:vAlign w:val="center"/>
          </w:tcPr>
          <w:p w14:paraId="170DACC1">
            <w:pPr>
              <w:spacing w:after="0" w:line="240" w:lineRule="auto"/>
              <w:jc w:val="center"/>
              <w:rPr>
                <w:rFonts w:ascii="宋体" w:hAnsi="宋体" w:cs="宋体"/>
                <w:bCs/>
                <w:sz w:val="24"/>
                <w:szCs w:val="24"/>
              </w:rPr>
            </w:pPr>
            <w:r>
              <w:rPr>
                <w:rFonts w:ascii="宋体" w:hAnsi="宋体" w:cs="宋体"/>
                <w:bCs/>
                <w:sz w:val="24"/>
                <w:szCs w:val="24"/>
              </w:rPr>
              <w:t>9</w:t>
            </w:r>
          </w:p>
        </w:tc>
        <w:tc>
          <w:tcPr>
            <w:tcW w:w="614" w:type="pct"/>
            <w:vMerge w:val="restart"/>
            <w:tcBorders>
              <w:left w:val="single" w:color="auto" w:sz="4" w:space="0"/>
              <w:right w:val="single" w:color="auto" w:sz="4" w:space="0"/>
            </w:tcBorders>
            <w:vAlign w:val="center"/>
          </w:tcPr>
          <w:p w14:paraId="2664D998">
            <w:pPr>
              <w:spacing w:after="0" w:line="240" w:lineRule="auto"/>
              <w:jc w:val="center"/>
              <w:rPr>
                <w:rFonts w:ascii="宋体" w:hAnsi="宋体" w:cs="宋体"/>
                <w:bCs/>
                <w:sz w:val="24"/>
                <w:szCs w:val="24"/>
              </w:rPr>
            </w:pPr>
            <w:r>
              <w:rPr>
                <w:rFonts w:hint="eastAsia" w:ascii="宋体" w:hAnsi="宋体" w:cs="宋体"/>
                <w:bCs/>
                <w:sz w:val="24"/>
                <w:szCs w:val="24"/>
              </w:rPr>
              <w:t>GE</w:t>
            </w:r>
          </w:p>
        </w:tc>
        <w:tc>
          <w:tcPr>
            <w:tcW w:w="903" w:type="pct"/>
            <w:vMerge w:val="restart"/>
            <w:tcBorders>
              <w:left w:val="single" w:color="auto" w:sz="4" w:space="0"/>
              <w:right w:val="single" w:color="auto" w:sz="4" w:space="0"/>
            </w:tcBorders>
            <w:vAlign w:val="center"/>
          </w:tcPr>
          <w:p w14:paraId="2D52DAAC">
            <w:pPr>
              <w:spacing w:after="0" w:line="240" w:lineRule="auto"/>
              <w:jc w:val="center"/>
              <w:rPr>
                <w:rFonts w:ascii="等线" w:hAnsi="等线" w:eastAsia="等线" w:cs="宋体"/>
                <w:sz w:val="24"/>
                <w:szCs w:val="32"/>
              </w:rPr>
            </w:pPr>
            <w:r>
              <w:rPr>
                <w:rFonts w:hint="eastAsia" w:ascii="等线" w:hAnsi="等线" w:eastAsia="等线"/>
                <w:sz w:val="24"/>
                <w:szCs w:val="32"/>
              </w:rPr>
              <w:t>082436161412</w:t>
            </w:r>
          </w:p>
          <w:p w14:paraId="76025918">
            <w:pPr>
              <w:spacing w:after="0" w:line="240" w:lineRule="auto"/>
              <w:jc w:val="center"/>
              <w:rPr>
                <w:rFonts w:ascii="宋体" w:hAnsi="宋体" w:cs="宋体"/>
                <w:bCs/>
                <w:sz w:val="24"/>
                <w:szCs w:val="24"/>
              </w:rPr>
            </w:pPr>
          </w:p>
        </w:tc>
        <w:tc>
          <w:tcPr>
            <w:tcW w:w="1367" w:type="pct"/>
            <w:vMerge w:val="restart"/>
            <w:tcBorders>
              <w:left w:val="single" w:color="auto" w:sz="4" w:space="0"/>
              <w:right w:val="single" w:color="auto" w:sz="4" w:space="0"/>
            </w:tcBorders>
            <w:vAlign w:val="center"/>
          </w:tcPr>
          <w:p w14:paraId="515E7182">
            <w:pPr>
              <w:spacing w:after="0" w:line="240" w:lineRule="auto"/>
              <w:jc w:val="center"/>
              <w:rPr>
                <w:rFonts w:ascii="等线" w:hAnsi="等线" w:eastAsia="等线" w:cs="宋体"/>
                <w:sz w:val="24"/>
                <w:szCs w:val="32"/>
              </w:rPr>
            </w:pPr>
            <w:r>
              <w:rPr>
                <w:rFonts w:hint="eastAsia" w:ascii="等线" w:hAnsi="等线" w:eastAsia="等线"/>
                <w:sz w:val="24"/>
                <w:szCs w:val="32"/>
              </w:rPr>
              <w:t>LE11</w:t>
            </w:r>
          </w:p>
        </w:tc>
        <w:tc>
          <w:tcPr>
            <w:tcW w:w="1753" w:type="pct"/>
            <w:tcBorders>
              <w:top w:val="single" w:color="auto" w:sz="4" w:space="0"/>
              <w:left w:val="single" w:color="auto" w:sz="4" w:space="0"/>
              <w:bottom w:val="single" w:color="auto" w:sz="4" w:space="0"/>
              <w:right w:val="single" w:color="auto" w:sz="4" w:space="0"/>
            </w:tcBorders>
            <w:noWrap/>
            <w:vAlign w:val="center"/>
          </w:tcPr>
          <w:p w14:paraId="298E3784">
            <w:pPr>
              <w:spacing w:after="0" w:line="240" w:lineRule="auto"/>
              <w:rPr>
                <w:rFonts w:ascii="宋体" w:hAnsi="宋体" w:eastAsia="宋体" w:cs="宋体"/>
                <w:b/>
                <w:bCs/>
              </w:rPr>
            </w:pPr>
            <w:r>
              <w:rPr>
                <w:rFonts w:hint="eastAsia"/>
                <w:b/>
                <w:bCs/>
              </w:rPr>
              <w:t>ML6-15-D：310334WP8</w:t>
            </w:r>
          </w:p>
        </w:tc>
      </w:tr>
      <w:tr w14:paraId="3A83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63" w:type="pct"/>
            <w:vMerge w:val="continue"/>
            <w:tcBorders>
              <w:left w:val="single" w:color="auto" w:sz="4" w:space="0"/>
              <w:right w:val="single" w:color="auto" w:sz="4" w:space="0"/>
            </w:tcBorders>
            <w:vAlign w:val="center"/>
          </w:tcPr>
          <w:p w14:paraId="6F593606">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504CFD7D">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761CB6C8">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0F62A28A">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6D4F7428">
            <w:pPr>
              <w:spacing w:after="0" w:line="240" w:lineRule="auto"/>
              <w:rPr>
                <w:rFonts w:ascii="宋体" w:hAnsi="宋体" w:eastAsia="宋体" w:cs="宋体"/>
                <w:b/>
                <w:bCs/>
              </w:rPr>
            </w:pPr>
            <w:r>
              <w:rPr>
                <w:rFonts w:hint="eastAsia"/>
                <w:b/>
                <w:bCs/>
              </w:rPr>
              <w:t>L8-18i-D：297986WP2</w:t>
            </w:r>
          </w:p>
        </w:tc>
      </w:tr>
      <w:tr w14:paraId="5D91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63" w:type="pct"/>
            <w:vMerge w:val="continue"/>
            <w:tcBorders>
              <w:left w:val="single" w:color="auto" w:sz="4" w:space="0"/>
              <w:right w:val="single" w:color="auto" w:sz="4" w:space="0"/>
            </w:tcBorders>
            <w:vAlign w:val="center"/>
          </w:tcPr>
          <w:p w14:paraId="656A5633">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283E3673">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18F41BF3">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0D831EAA">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76BFCB54">
            <w:pPr>
              <w:spacing w:after="0" w:line="240" w:lineRule="auto"/>
              <w:rPr>
                <w:rFonts w:ascii="宋体" w:hAnsi="宋体" w:eastAsia="宋体" w:cs="宋体"/>
                <w:b/>
                <w:bCs/>
              </w:rPr>
            </w:pPr>
            <w:r>
              <w:rPr>
                <w:rFonts w:hint="eastAsia"/>
                <w:b/>
                <w:bCs/>
              </w:rPr>
              <w:t>C1-6-D：491751YP4</w:t>
            </w:r>
          </w:p>
        </w:tc>
      </w:tr>
      <w:tr w14:paraId="015F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63" w:type="pct"/>
            <w:vMerge w:val="continue"/>
            <w:tcBorders>
              <w:left w:val="single" w:color="auto" w:sz="4" w:space="0"/>
              <w:right w:val="single" w:color="auto" w:sz="4" w:space="0"/>
            </w:tcBorders>
            <w:vAlign w:val="center"/>
          </w:tcPr>
          <w:p w14:paraId="077694C9">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489329B0">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20416042">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0642EF59">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7EBD23DE">
            <w:pPr>
              <w:spacing w:after="0" w:line="240" w:lineRule="auto"/>
              <w:rPr>
                <w:b/>
                <w:bCs/>
              </w:rPr>
            </w:pPr>
            <w:r>
              <w:rPr>
                <w:rFonts w:hint="eastAsia"/>
                <w:b/>
                <w:bCs/>
              </w:rPr>
              <w:t>IC5-9-D：1203361WX9</w:t>
            </w:r>
          </w:p>
        </w:tc>
      </w:tr>
      <w:tr w14:paraId="2327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63" w:type="pct"/>
            <w:tcBorders>
              <w:left w:val="single" w:color="auto" w:sz="4" w:space="0"/>
              <w:right w:val="single" w:color="auto" w:sz="4" w:space="0"/>
            </w:tcBorders>
            <w:vAlign w:val="center"/>
          </w:tcPr>
          <w:p w14:paraId="62ED2F47">
            <w:pPr>
              <w:spacing w:after="0" w:line="240" w:lineRule="auto"/>
              <w:jc w:val="center"/>
              <w:rPr>
                <w:rFonts w:ascii="宋体" w:hAnsi="宋体" w:cs="宋体"/>
                <w:bCs/>
                <w:sz w:val="24"/>
                <w:szCs w:val="24"/>
              </w:rPr>
            </w:pPr>
          </w:p>
        </w:tc>
        <w:tc>
          <w:tcPr>
            <w:tcW w:w="614" w:type="pct"/>
            <w:tcBorders>
              <w:left w:val="single" w:color="auto" w:sz="4" w:space="0"/>
              <w:right w:val="single" w:color="auto" w:sz="4" w:space="0"/>
            </w:tcBorders>
            <w:vAlign w:val="center"/>
          </w:tcPr>
          <w:p w14:paraId="314809EA">
            <w:pPr>
              <w:spacing w:after="0" w:line="240" w:lineRule="auto"/>
              <w:jc w:val="center"/>
              <w:rPr>
                <w:rFonts w:ascii="宋体" w:hAnsi="宋体" w:cs="宋体"/>
                <w:bCs/>
                <w:sz w:val="24"/>
                <w:szCs w:val="24"/>
              </w:rPr>
            </w:pPr>
          </w:p>
        </w:tc>
        <w:tc>
          <w:tcPr>
            <w:tcW w:w="903" w:type="pct"/>
            <w:tcBorders>
              <w:left w:val="single" w:color="auto" w:sz="4" w:space="0"/>
              <w:right w:val="single" w:color="auto" w:sz="4" w:space="0"/>
            </w:tcBorders>
            <w:vAlign w:val="center"/>
          </w:tcPr>
          <w:p w14:paraId="74596121">
            <w:pPr>
              <w:spacing w:after="0" w:line="240" w:lineRule="auto"/>
              <w:jc w:val="center"/>
              <w:rPr>
                <w:rFonts w:ascii="宋体" w:hAnsi="宋体" w:cs="宋体"/>
                <w:bCs/>
                <w:sz w:val="24"/>
                <w:szCs w:val="24"/>
              </w:rPr>
            </w:pPr>
          </w:p>
        </w:tc>
        <w:tc>
          <w:tcPr>
            <w:tcW w:w="1367" w:type="pct"/>
            <w:tcBorders>
              <w:left w:val="single" w:color="auto" w:sz="4" w:space="0"/>
              <w:right w:val="single" w:color="auto" w:sz="4" w:space="0"/>
            </w:tcBorders>
            <w:vAlign w:val="center"/>
          </w:tcPr>
          <w:p w14:paraId="030E5E0C">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2A80A5F4">
            <w:pPr>
              <w:spacing w:after="0" w:line="240" w:lineRule="auto"/>
              <w:rPr>
                <w:b/>
                <w:bCs/>
              </w:rPr>
            </w:pPr>
          </w:p>
        </w:tc>
      </w:tr>
      <w:tr w14:paraId="2842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63" w:type="pct"/>
            <w:vMerge w:val="restart"/>
            <w:tcBorders>
              <w:left w:val="single" w:color="auto" w:sz="4" w:space="0"/>
              <w:right w:val="single" w:color="auto" w:sz="4" w:space="0"/>
            </w:tcBorders>
            <w:vAlign w:val="center"/>
          </w:tcPr>
          <w:p w14:paraId="600C5982">
            <w:pPr>
              <w:spacing w:after="0" w:line="240" w:lineRule="auto"/>
              <w:jc w:val="center"/>
              <w:rPr>
                <w:rFonts w:ascii="宋体" w:hAnsi="宋体" w:cs="宋体"/>
                <w:bCs/>
                <w:sz w:val="24"/>
                <w:szCs w:val="24"/>
              </w:rPr>
            </w:pPr>
            <w:r>
              <w:rPr>
                <w:rFonts w:ascii="宋体" w:hAnsi="宋体" w:cs="宋体"/>
                <w:bCs/>
                <w:sz w:val="24"/>
                <w:szCs w:val="24"/>
              </w:rPr>
              <w:t>10</w:t>
            </w:r>
          </w:p>
        </w:tc>
        <w:tc>
          <w:tcPr>
            <w:tcW w:w="614" w:type="pct"/>
            <w:vMerge w:val="restart"/>
            <w:tcBorders>
              <w:left w:val="single" w:color="auto" w:sz="4" w:space="0"/>
              <w:right w:val="single" w:color="auto" w:sz="4" w:space="0"/>
            </w:tcBorders>
            <w:vAlign w:val="center"/>
          </w:tcPr>
          <w:p w14:paraId="7E5B167F">
            <w:pPr>
              <w:spacing w:after="0" w:line="240" w:lineRule="auto"/>
              <w:jc w:val="center"/>
              <w:rPr>
                <w:rFonts w:ascii="宋体" w:hAnsi="宋体" w:cs="宋体"/>
                <w:bCs/>
                <w:sz w:val="24"/>
                <w:szCs w:val="24"/>
              </w:rPr>
            </w:pPr>
            <w:r>
              <w:rPr>
                <w:rFonts w:hint="eastAsia" w:ascii="宋体" w:hAnsi="宋体" w:cs="宋体"/>
                <w:bCs/>
                <w:sz w:val="24"/>
                <w:szCs w:val="24"/>
              </w:rPr>
              <w:t>GE</w:t>
            </w:r>
          </w:p>
        </w:tc>
        <w:tc>
          <w:tcPr>
            <w:tcW w:w="903" w:type="pct"/>
            <w:vMerge w:val="restart"/>
            <w:tcBorders>
              <w:left w:val="single" w:color="auto" w:sz="4" w:space="0"/>
              <w:right w:val="single" w:color="auto" w:sz="4" w:space="0"/>
            </w:tcBorders>
            <w:vAlign w:val="center"/>
          </w:tcPr>
          <w:p w14:paraId="39E16EB6">
            <w:pPr>
              <w:spacing w:after="0" w:line="240" w:lineRule="auto"/>
              <w:jc w:val="center"/>
              <w:rPr>
                <w:rFonts w:ascii="等线" w:hAnsi="等线" w:eastAsia="等线" w:cs="宋体"/>
                <w:sz w:val="24"/>
                <w:szCs w:val="32"/>
              </w:rPr>
            </w:pPr>
            <w:r>
              <w:rPr>
                <w:rFonts w:hint="eastAsia" w:ascii="等线" w:hAnsi="等线" w:eastAsia="等线"/>
                <w:sz w:val="24"/>
                <w:szCs w:val="32"/>
              </w:rPr>
              <w:t>082436161411</w:t>
            </w:r>
          </w:p>
        </w:tc>
        <w:tc>
          <w:tcPr>
            <w:tcW w:w="1367" w:type="pct"/>
            <w:vMerge w:val="restart"/>
            <w:tcBorders>
              <w:left w:val="single" w:color="auto" w:sz="4" w:space="0"/>
              <w:right w:val="single" w:color="auto" w:sz="4" w:space="0"/>
            </w:tcBorders>
            <w:vAlign w:val="center"/>
          </w:tcPr>
          <w:p w14:paraId="17682EAA">
            <w:pPr>
              <w:spacing w:after="0" w:line="240" w:lineRule="auto"/>
              <w:jc w:val="center"/>
              <w:rPr>
                <w:rFonts w:ascii="等线" w:hAnsi="等线" w:eastAsia="等线" w:cs="宋体"/>
                <w:sz w:val="24"/>
                <w:szCs w:val="32"/>
              </w:rPr>
            </w:pPr>
            <w:r>
              <w:rPr>
                <w:rFonts w:hint="eastAsia" w:ascii="等线" w:hAnsi="等线" w:eastAsia="等线"/>
                <w:sz w:val="24"/>
                <w:szCs w:val="32"/>
              </w:rPr>
              <w:t>LE11</w:t>
            </w:r>
          </w:p>
        </w:tc>
        <w:tc>
          <w:tcPr>
            <w:tcW w:w="1753" w:type="pct"/>
            <w:tcBorders>
              <w:top w:val="single" w:color="auto" w:sz="4" w:space="0"/>
              <w:left w:val="single" w:color="auto" w:sz="4" w:space="0"/>
              <w:bottom w:val="single" w:color="auto" w:sz="4" w:space="0"/>
              <w:right w:val="single" w:color="auto" w:sz="4" w:space="0"/>
            </w:tcBorders>
            <w:noWrap/>
            <w:vAlign w:val="center"/>
          </w:tcPr>
          <w:p w14:paraId="4BBB71F6">
            <w:pPr>
              <w:spacing w:after="0" w:line="240" w:lineRule="auto"/>
              <w:rPr>
                <w:rFonts w:ascii="宋体" w:hAnsi="宋体" w:eastAsia="宋体" w:cs="宋体"/>
                <w:b/>
                <w:bCs/>
              </w:rPr>
            </w:pPr>
            <w:r>
              <w:rPr>
                <w:rFonts w:hint="eastAsia"/>
                <w:b/>
                <w:bCs/>
              </w:rPr>
              <w:t>ML6-15-D：319995WP7</w:t>
            </w:r>
          </w:p>
        </w:tc>
      </w:tr>
      <w:tr w14:paraId="01E1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63" w:type="pct"/>
            <w:vMerge w:val="continue"/>
            <w:tcBorders>
              <w:left w:val="single" w:color="auto" w:sz="4" w:space="0"/>
              <w:right w:val="single" w:color="auto" w:sz="4" w:space="0"/>
            </w:tcBorders>
            <w:vAlign w:val="center"/>
          </w:tcPr>
          <w:p w14:paraId="070D4470">
            <w:pPr>
              <w:spacing w:after="0" w:line="240" w:lineRule="auto"/>
              <w:jc w:val="center"/>
              <w:rPr>
                <w:sz w:val="24"/>
              </w:rPr>
            </w:pPr>
          </w:p>
        </w:tc>
        <w:tc>
          <w:tcPr>
            <w:tcW w:w="614" w:type="pct"/>
            <w:vMerge w:val="continue"/>
            <w:tcBorders>
              <w:left w:val="single" w:color="auto" w:sz="4" w:space="0"/>
              <w:right w:val="single" w:color="auto" w:sz="4" w:space="0"/>
            </w:tcBorders>
            <w:vAlign w:val="center"/>
          </w:tcPr>
          <w:p w14:paraId="50E75FB6">
            <w:pPr>
              <w:spacing w:after="0" w:line="240" w:lineRule="auto"/>
              <w:jc w:val="center"/>
              <w:rPr>
                <w:sz w:val="24"/>
              </w:rPr>
            </w:pPr>
          </w:p>
        </w:tc>
        <w:tc>
          <w:tcPr>
            <w:tcW w:w="903" w:type="pct"/>
            <w:vMerge w:val="continue"/>
            <w:tcBorders>
              <w:left w:val="single" w:color="auto" w:sz="4" w:space="0"/>
              <w:right w:val="single" w:color="auto" w:sz="4" w:space="0"/>
            </w:tcBorders>
            <w:vAlign w:val="center"/>
          </w:tcPr>
          <w:p w14:paraId="32CE262E">
            <w:pPr>
              <w:spacing w:after="0" w:line="240" w:lineRule="auto"/>
              <w:jc w:val="center"/>
              <w:rPr>
                <w:sz w:val="24"/>
              </w:rPr>
            </w:pPr>
          </w:p>
        </w:tc>
        <w:tc>
          <w:tcPr>
            <w:tcW w:w="1367" w:type="pct"/>
            <w:vMerge w:val="continue"/>
            <w:tcBorders>
              <w:left w:val="single" w:color="auto" w:sz="4" w:space="0"/>
              <w:right w:val="single" w:color="auto" w:sz="4" w:space="0"/>
            </w:tcBorders>
            <w:vAlign w:val="center"/>
          </w:tcPr>
          <w:p w14:paraId="17A88372">
            <w:pPr>
              <w:spacing w:after="0" w:line="240" w:lineRule="auto"/>
              <w:jc w:val="center"/>
              <w:rPr>
                <w:sz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0EF8D286">
            <w:pPr>
              <w:spacing w:after="0" w:line="240" w:lineRule="auto"/>
              <w:rPr>
                <w:rFonts w:ascii="宋体" w:hAnsi="宋体" w:eastAsia="宋体" w:cs="宋体"/>
                <w:b/>
                <w:bCs/>
              </w:rPr>
            </w:pPr>
            <w:r>
              <w:rPr>
                <w:rFonts w:hint="eastAsia"/>
                <w:b/>
                <w:bCs/>
              </w:rPr>
              <w:t>L8-18i-D：297985WP4</w:t>
            </w:r>
          </w:p>
        </w:tc>
      </w:tr>
      <w:tr w14:paraId="7EAC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63" w:type="pct"/>
            <w:vMerge w:val="continue"/>
            <w:tcBorders>
              <w:left w:val="single" w:color="auto" w:sz="4" w:space="0"/>
              <w:right w:val="single" w:color="auto" w:sz="4" w:space="0"/>
            </w:tcBorders>
            <w:vAlign w:val="center"/>
          </w:tcPr>
          <w:p w14:paraId="01BBCA1D">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60FD1880">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29A4CC32">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4BB99B68">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0771798B">
            <w:pPr>
              <w:spacing w:after="0" w:line="240" w:lineRule="auto"/>
              <w:rPr>
                <w:rFonts w:ascii="宋体" w:hAnsi="宋体" w:eastAsia="宋体" w:cs="宋体"/>
                <w:b/>
                <w:bCs/>
              </w:rPr>
            </w:pPr>
            <w:r>
              <w:rPr>
                <w:rFonts w:hint="eastAsia"/>
                <w:b/>
                <w:bCs/>
              </w:rPr>
              <w:t>C1-6-D：452939YP2</w:t>
            </w:r>
          </w:p>
        </w:tc>
      </w:tr>
      <w:tr w14:paraId="58E7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63" w:type="pct"/>
            <w:vMerge w:val="continue"/>
            <w:tcBorders>
              <w:left w:val="single" w:color="auto" w:sz="4" w:space="0"/>
              <w:right w:val="single" w:color="auto" w:sz="4" w:space="0"/>
            </w:tcBorders>
            <w:vAlign w:val="center"/>
          </w:tcPr>
          <w:p w14:paraId="06A91C65">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203344C4">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4651D4B7">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406E35DB">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45359EB0">
            <w:pPr>
              <w:spacing w:after="0" w:line="240" w:lineRule="auto"/>
              <w:rPr>
                <w:rFonts w:ascii="宋体" w:hAnsi="宋体" w:eastAsia="宋体" w:cs="宋体"/>
                <w:b/>
                <w:bCs/>
              </w:rPr>
            </w:pPr>
            <w:r>
              <w:rPr>
                <w:rFonts w:hint="eastAsia"/>
                <w:b/>
                <w:bCs/>
              </w:rPr>
              <w:t>M5Sc-D:272994YP5</w:t>
            </w:r>
          </w:p>
        </w:tc>
      </w:tr>
      <w:tr w14:paraId="1889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63" w:type="pct"/>
            <w:vMerge w:val="continue"/>
            <w:tcBorders>
              <w:left w:val="single" w:color="auto" w:sz="4" w:space="0"/>
              <w:right w:val="single" w:color="auto" w:sz="4" w:space="0"/>
            </w:tcBorders>
            <w:vAlign w:val="center"/>
          </w:tcPr>
          <w:p w14:paraId="6D81311A">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189F719A">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19B5B15A">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68D9EB1E">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4BE577D2">
            <w:pPr>
              <w:spacing w:after="0" w:line="240" w:lineRule="auto"/>
              <w:rPr>
                <w:b/>
                <w:bCs/>
              </w:rPr>
            </w:pPr>
            <w:r>
              <w:rPr>
                <w:rFonts w:hint="eastAsia"/>
                <w:b/>
                <w:bCs/>
              </w:rPr>
              <w:t>IC5-9-D：33685YP9</w:t>
            </w:r>
          </w:p>
        </w:tc>
      </w:tr>
      <w:tr w14:paraId="40EA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63" w:type="pct"/>
            <w:vMerge w:val="restart"/>
            <w:tcBorders>
              <w:left w:val="single" w:color="auto" w:sz="4" w:space="0"/>
              <w:right w:val="single" w:color="auto" w:sz="4" w:space="0"/>
            </w:tcBorders>
            <w:vAlign w:val="center"/>
          </w:tcPr>
          <w:p w14:paraId="7E010BD5">
            <w:pPr>
              <w:spacing w:after="0" w:line="240" w:lineRule="auto"/>
              <w:jc w:val="center"/>
              <w:rPr>
                <w:rFonts w:ascii="宋体" w:hAnsi="宋体" w:cs="宋体"/>
                <w:bCs/>
                <w:sz w:val="24"/>
                <w:szCs w:val="24"/>
              </w:rPr>
            </w:pPr>
            <w:r>
              <w:rPr>
                <w:rFonts w:ascii="宋体" w:hAnsi="宋体" w:cs="宋体"/>
                <w:bCs/>
                <w:sz w:val="24"/>
                <w:szCs w:val="24"/>
              </w:rPr>
              <w:t>11</w:t>
            </w:r>
          </w:p>
        </w:tc>
        <w:tc>
          <w:tcPr>
            <w:tcW w:w="614" w:type="pct"/>
            <w:vMerge w:val="restart"/>
            <w:tcBorders>
              <w:left w:val="single" w:color="auto" w:sz="4" w:space="0"/>
              <w:right w:val="single" w:color="auto" w:sz="4" w:space="0"/>
            </w:tcBorders>
            <w:vAlign w:val="center"/>
          </w:tcPr>
          <w:p w14:paraId="64A30241">
            <w:pPr>
              <w:spacing w:after="0" w:line="240" w:lineRule="auto"/>
              <w:jc w:val="center"/>
              <w:rPr>
                <w:rFonts w:ascii="宋体" w:hAnsi="宋体" w:cs="宋体"/>
                <w:bCs/>
                <w:sz w:val="24"/>
                <w:szCs w:val="24"/>
              </w:rPr>
            </w:pPr>
            <w:r>
              <w:rPr>
                <w:rFonts w:hint="eastAsia" w:ascii="宋体" w:hAnsi="宋体" w:cs="宋体"/>
                <w:bCs/>
                <w:sz w:val="24"/>
                <w:szCs w:val="24"/>
              </w:rPr>
              <w:t>GE</w:t>
            </w:r>
          </w:p>
        </w:tc>
        <w:tc>
          <w:tcPr>
            <w:tcW w:w="903" w:type="pct"/>
            <w:vMerge w:val="restart"/>
            <w:tcBorders>
              <w:left w:val="single" w:color="auto" w:sz="4" w:space="0"/>
              <w:right w:val="single" w:color="auto" w:sz="4" w:space="0"/>
            </w:tcBorders>
            <w:vAlign w:val="center"/>
          </w:tcPr>
          <w:p w14:paraId="4DAEA8E0">
            <w:pPr>
              <w:spacing w:after="0" w:line="240" w:lineRule="auto"/>
              <w:jc w:val="center"/>
              <w:rPr>
                <w:rFonts w:ascii="等线" w:hAnsi="等线" w:eastAsia="等线" w:cs="宋体"/>
                <w:sz w:val="24"/>
                <w:szCs w:val="32"/>
              </w:rPr>
            </w:pPr>
            <w:r>
              <w:rPr>
                <w:rFonts w:hint="eastAsia" w:ascii="等线" w:hAnsi="等线" w:eastAsia="等线"/>
                <w:sz w:val="24"/>
                <w:szCs w:val="32"/>
              </w:rPr>
              <w:t>082437163574</w:t>
            </w:r>
          </w:p>
        </w:tc>
        <w:tc>
          <w:tcPr>
            <w:tcW w:w="1367" w:type="pct"/>
            <w:vMerge w:val="restart"/>
            <w:tcBorders>
              <w:left w:val="single" w:color="auto" w:sz="4" w:space="0"/>
              <w:right w:val="single" w:color="auto" w:sz="4" w:space="0"/>
            </w:tcBorders>
            <w:vAlign w:val="center"/>
          </w:tcPr>
          <w:p w14:paraId="3D9BBED5">
            <w:pPr>
              <w:spacing w:after="0" w:line="240" w:lineRule="auto"/>
              <w:jc w:val="center"/>
              <w:rPr>
                <w:rFonts w:ascii="等线" w:hAnsi="等线" w:eastAsia="等线" w:cs="宋体"/>
                <w:sz w:val="24"/>
                <w:szCs w:val="32"/>
              </w:rPr>
            </w:pPr>
            <w:r>
              <w:rPr>
                <w:rFonts w:hint="eastAsia" w:ascii="等线" w:hAnsi="等线" w:eastAsia="等线"/>
                <w:sz w:val="24"/>
                <w:szCs w:val="32"/>
              </w:rPr>
              <w:t>VE10 BT21</w:t>
            </w:r>
          </w:p>
        </w:tc>
        <w:tc>
          <w:tcPr>
            <w:tcW w:w="1753" w:type="pct"/>
            <w:tcBorders>
              <w:top w:val="single" w:color="auto" w:sz="4" w:space="0"/>
              <w:left w:val="single" w:color="auto" w:sz="4" w:space="0"/>
              <w:bottom w:val="single" w:color="auto" w:sz="4" w:space="0"/>
              <w:right w:val="single" w:color="auto" w:sz="4" w:space="0"/>
            </w:tcBorders>
            <w:noWrap/>
            <w:vAlign w:val="center"/>
          </w:tcPr>
          <w:p w14:paraId="1FCFBF95">
            <w:pPr>
              <w:spacing w:after="0" w:line="240" w:lineRule="auto"/>
              <w:rPr>
                <w:rFonts w:ascii="宋体" w:hAnsi="宋体" w:eastAsia="宋体" w:cs="宋体"/>
                <w:b/>
                <w:bCs/>
              </w:rPr>
            </w:pPr>
            <w:r>
              <w:rPr>
                <w:rFonts w:hint="eastAsia"/>
                <w:b/>
                <w:bCs/>
              </w:rPr>
              <w:t>RM7C:</w:t>
            </w:r>
            <w:r>
              <w:rPr>
                <w:b/>
                <w:bCs/>
              </w:rPr>
              <w:t>313395KR6</w:t>
            </w:r>
          </w:p>
        </w:tc>
      </w:tr>
      <w:tr w14:paraId="480E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63" w:type="pct"/>
            <w:vMerge w:val="continue"/>
            <w:tcBorders>
              <w:left w:val="single" w:color="auto" w:sz="4" w:space="0"/>
              <w:right w:val="single" w:color="auto" w:sz="4" w:space="0"/>
            </w:tcBorders>
            <w:vAlign w:val="center"/>
          </w:tcPr>
          <w:p w14:paraId="1B128CB1">
            <w:pPr>
              <w:spacing w:after="0" w:line="240" w:lineRule="auto"/>
              <w:jc w:val="center"/>
              <w:rPr>
                <w:sz w:val="24"/>
              </w:rPr>
            </w:pPr>
          </w:p>
        </w:tc>
        <w:tc>
          <w:tcPr>
            <w:tcW w:w="614" w:type="pct"/>
            <w:vMerge w:val="continue"/>
            <w:tcBorders>
              <w:left w:val="single" w:color="auto" w:sz="4" w:space="0"/>
              <w:right w:val="single" w:color="auto" w:sz="4" w:space="0"/>
            </w:tcBorders>
            <w:vAlign w:val="center"/>
          </w:tcPr>
          <w:p w14:paraId="63D22EC4">
            <w:pPr>
              <w:spacing w:after="0" w:line="240" w:lineRule="auto"/>
              <w:jc w:val="center"/>
              <w:rPr>
                <w:sz w:val="24"/>
              </w:rPr>
            </w:pPr>
          </w:p>
        </w:tc>
        <w:tc>
          <w:tcPr>
            <w:tcW w:w="903" w:type="pct"/>
            <w:vMerge w:val="continue"/>
            <w:tcBorders>
              <w:left w:val="single" w:color="auto" w:sz="4" w:space="0"/>
              <w:right w:val="single" w:color="auto" w:sz="4" w:space="0"/>
            </w:tcBorders>
            <w:vAlign w:val="center"/>
          </w:tcPr>
          <w:p w14:paraId="7A25A634">
            <w:pPr>
              <w:spacing w:after="0" w:line="240" w:lineRule="auto"/>
              <w:jc w:val="center"/>
              <w:rPr>
                <w:sz w:val="24"/>
              </w:rPr>
            </w:pPr>
          </w:p>
        </w:tc>
        <w:tc>
          <w:tcPr>
            <w:tcW w:w="1367" w:type="pct"/>
            <w:vMerge w:val="continue"/>
            <w:tcBorders>
              <w:left w:val="single" w:color="auto" w:sz="4" w:space="0"/>
              <w:right w:val="single" w:color="auto" w:sz="4" w:space="0"/>
            </w:tcBorders>
            <w:vAlign w:val="center"/>
          </w:tcPr>
          <w:p w14:paraId="460E34BA">
            <w:pPr>
              <w:spacing w:after="0" w:line="240" w:lineRule="auto"/>
              <w:jc w:val="center"/>
              <w:rPr>
                <w:sz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72EFC307">
            <w:pPr>
              <w:spacing w:after="0" w:line="240" w:lineRule="auto"/>
              <w:rPr>
                <w:rFonts w:ascii="宋体" w:hAnsi="宋体" w:eastAsia="宋体" w:cs="宋体"/>
                <w:b/>
                <w:bCs/>
              </w:rPr>
            </w:pPr>
            <w:r>
              <w:rPr>
                <w:rFonts w:hint="eastAsia"/>
                <w:b/>
                <w:bCs/>
              </w:rPr>
              <w:t>C1-6-D:420860YP9</w:t>
            </w:r>
          </w:p>
        </w:tc>
      </w:tr>
      <w:tr w14:paraId="1268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63" w:type="pct"/>
            <w:vMerge w:val="continue"/>
            <w:tcBorders>
              <w:left w:val="single" w:color="auto" w:sz="4" w:space="0"/>
              <w:right w:val="single" w:color="auto" w:sz="4" w:space="0"/>
            </w:tcBorders>
            <w:vAlign w:val="center"/>
          </w:tcPr>
          <w:p w14:paraId="281C5E87">
            <w:pPr>
              <w:spacing w:after="0" w:line="240" w:lineRule="auto"/>
              <w:jc w:val="center"/>
              <w:rPr>
                <w:rFonts w:ascii="宋体" w:hAnsi="宋体" w:cs="宋体"/>
                <w:bCs/>
                <w:sz w:val="24"/>
                <w:szCs w:val="24"/>
              </w:rPr>
            </w:pPr>
          </w:p>
        </w:tc>
        <w:tc>
          <w:tcPr>
            <w:tcW w:w="614" w:type="pct"/>
            <w:vMerge w:val="continue"/>
            <w:tcBorders>
              <w:left w:val="single" w:color="auto" w:sz="4" w:space="0"/>
              <w:right w:val="single" w:color="auto" w:sz="4" w:space="0"/>
            </w:tcBorders>
            <w:vAlign w:val="center"/>
          </w:tcPr>
          <w:p w14:paraId="50B5F4F8">
            <w:pPr>
              <w:spacing w:after="0" w:line="240" w:lineRule="auto"/>
              <w:jc w:val="center"/>
              <w:rPr>
                <w:rFonts w:ascii="宋体" w:hAnsi="宋体" w:cs="宋体"/>
                <w:bCs/>
                <w:sz w:val="24"/>
                <w:szCs w:val="24"/>
              </w:rPr>
            </w:pPr>
          </w:p>
        </w:tc>
        <w:tc>
          <w:tcPr>
            <w:tcW w:w="903" w:type="pct"/>
            <w:vMerge w:val="continue"/>
            <w:tcBorders>
              <w:left w:val="single" w:color="auto" w:sz="4" w:space="0"/>
              <w:right w:val="single" w:color="auto" w:sz="4" w:space="0"/>
            </w:tcBorders>
            <w:vAlign w:val="center"/>
          </w:tcPr>
          <w:p w14:paraId="66EF0384">
            <w:pPr>
              <w:spacing w:after="0" w:line="240" w:lineRule="auto"/>
              <w:jc w:val="center"/>
              <w:rPr>
                <w:rFonts w:ascii="宋体" w:hAnsi="宋体" w:cs="宋体"/>
                <w:bCs/>
                <w:sz w:val="24"/>
                <w:szCs w:val="24"/>
              </w:rPr>
            </w:pPr>
          </w:p>
        </w:tc>
        <w:tc>
          <w:tcPr>
            <w:tcW w:w="1367" w:type="pct"/>
            <w:vMerge w:val="continue"/>
            <w:tcBorders>
              <w:left w:val="single" w:color="auto" w:sz="4" w:space="0"/>
              <w:right w:val="single" w:color="auto" w:sz="4" w:space="0"/>
            </w:tcBorders>
            <w:vAlign w:val="center"/>
          </w:tcPr>
          <w:p w14:paraId="58FA9548">
            <w:pPr>
              <w:spacing w:after="0" w:line="240" w:lineRule="auto"/>
              <w:jc w:val="center"/>
              <w:rPr>
                <w:rFonts w:ascii="宋体" w:hAnsi="宋体" w:cs="宋体"/>
                <w:bCs/>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43CA527A">
            <w:pPr>
              <w:spacing w:after="0" w:line="240" w:lineRule="auto"/>
              <w:rPr>
                <w:rFonts w:ascii="宋体" w:hAnsi="宋体" w:eastAsia="宋体" w:cs="宋体"/>
                <w:b/>
                <w:bCs/>
              </w:rPr>
            </w:pPr>
            <w:r>
              <w:rPr>
                <w:rFonts w:hint="eastAsia"/>
                <w:b/>
                <w:bCs/>
              </w:rPr>
              <w:t>RIC5-9-D:285635KR9</w:t>
            </w:r>
          </w:p>
        </w:tc>
      </w:tr>
      <w:bookmarkEnd w:id="0"/>
    </w:tbl>
    <w:p w14:paraId="62719793">
      <w:pPr>
        <w:spacing w:after="156" w:afterLines="50" w:line="320" w:lineRule="exact"/>
        <w:rPr>
          <w:rFonts w:ascii="微软雅黑" w:hAnsi="微软雅黑" w:eastAsia="微软雅黑" w:cs="Arial"/>
          <w:bCs/>
        </w:rPr>
      </w:pPr>
    </w:p>
    <w:p w14:paraId="58D3665C">
      <w:pPr>
        <w:spacing w:after="156" w:afterLines="50" w:line="320" w:lineRule="exact"/>
        <w:rPr>
          <w:rFonts w:ascii="微软雅黑" w:hAnsi="微软雅黑" w:eastAsia="微软雅黑" w:cs="Arial"/>
          <w:bCs/>
        </w:rPr>
      </w:pPr>
      <w:r>
        <w:rPr>
          <w:rFonts w:hint="eastAsia" w:ascii="微软雅黑" w:hAnsi="微软雅黑" w:eastAsia="微软雅黑" w:cs="Arial"/>
          <w:bCs/>
        </w:rPr>
        <w:t>维修方式：主机不限次数人工和配件，每台机器每年有1个更换故障探头名额（可更换机器上任何一个故障探头，更换的探头必须是与主机原厂一致，是全新探头）。</w:t>
      </w:r>
    </w:p>
    <w:p w14:paraId="6FF2569C">
      <w:pPr>
        <w:spacing w:after="156" w:afterLines="50" w:line="320" w:lineRule="exact"/>
        <w:rPr>
          <w:rFonts w:hint="eastAsia" w:ascii="微软雅黑" w:hAnsi="微软雅黑" w:eastAsia="微软雅黑" w:cs="Arial"/>
          <w:bCs/>
          <w:lang w:val="en-US" w:eastAsia="zh-CN"/>
        </w:rPr>
      </w:pPr>
      <w:r>
        <w:rPr>
          <w:rFonts w:hint="eastAsia" w:ascii="微软雅黑" w:hAnsi="微软雅黑" w:eastAsia="微软雅黑" w:cs="Arial"/>
          <w:b/>
          <w:bCs/>
        </w:rPr>
        <w:t>三、维保</w:t>
      </w:r>
      <w:r>
        <w:rPr>
          <w:rFonts w:ascii="微软雅黑" w:hAnsi="微软雅黑" w:eastAsia="微软雅黑" w:cs="Arial"/>
          <w:b/>
          <w:bCs/>
        </w:rPr>
        <w:t>时间：</w:t>
      </w:r>
      <w:r>
        <w:rPr>
          <w:rFonts w:hint="eastAsia" w:ascii="微软雅黑" w:hAnsi="微软雅黑" w:eastAsia="微软雅黑" w:cs="Arial"/>
          <w:b/>
          <w:bCs/>
          <w:lang w:val="en-US" w:eastAsia="zh-CN"/>
        </w:rPr>
        <w:t>3年</w:t>
      </w:r>
    </w:p>
    <w:p w14:paraId="02FFACE6">
      <w:pPr>
        <w:spacing w:after="156" w:afterLines="50" w:line="320" w:lineRule="exact"/>
        <w:rPr>
          <w:rFonts w:ascii="微软雅黑" w:hAnsi="微软雅黑" w:eastAsia="微软雅黑" w:cs="Arial"/>
          <w:b/>
          <w:bCs/>
        </w:rPr>
      </w:pPr>
      <w:r>
        <w:rPr>
          <w:rFonts w:hint="eastAsia" w:ascii="微软雅黑" w:hAnsi="微软雅黑" w:eastAsia="微软雅黑" w:cs="Arial"/>
          <w:b/>
          <w:bCs/>
        </w:rPr>
        <w:t>四、维保</w:t>
      </w:r>
      <w:r>
        <w:rPr>
          <w:rFonts w:ascii="微软雅黑" w:hAnsi="微软雅黑" w:eastAsia="微软雅黑" w:cs="Arial"/>
          <w:b/>
          <w:bCs/>
        </w:rPr>
        <w:t>要求</w:t>
      </w:r>
    </w:p>
    <w:p w14:paraId="7BC0562B">
      <w:pPr>
        <w:spacing w:after="156" w:afterLines="50" w:line="320" w:lineRule="exact"/>
        <w:rPr>
          <w:rFonts w:ascii="微软雅黑" w:hAnsi="微软雅黑" w:eastAsia="微软雅黑" w:cs="Arial"/>
          <w:bCs/>
        </w:rPr>
      </w:pPr>
      <w:r>
        <w:rPr>
          <w:rFonts w:hint="eastAsia" w:ascii="微软雅黑" w:hAnsi="微软雅黑" w:eastAsia="微软雅黑" w:cs="Arial"/>
          <w:bCs/>
        </w:rPr>
        <w:t>4.1投标人或投标人的本项目</w:t>
      </w:r>
      <w:r>
        <w:rPr>
          <w:rFonts w:ascii="微软雅黑" w:hAnsi="微软雅黑" w:eastAsia="微软雅黑" w:cs="Arial"/>
          <w:bCs/>
        </w:rPr>
        <w:t>授权方</w:t>
      </w:r>
      <w:r>
        <w:rPr>
          <w:rFonts w:hint="eastAsia" w:ascii="微软雅黑" w:hAnsi="微软雅黑" w:eastAsia="微软雅黑" w:cs="Arial"/>
          <w:bCs/>
        </w:rPr>
        <w:t>必具备</w:t>
      </w:r>
      <w:r>
        <w:rPr>
          <w:rFonts w:ascii="微软雅黑" w:hAnsi="微软雅黑" w:eastAsia="微软雅黑" w:cs="Arial"/>
          <w:bCs/>
        </w:rPr>
        <w:t>4</w:t>
      </w:r>
      <w:r>
        <w:rPr>
          <w:rFonts w:hint="eastAsia" w:ascii="微软雅黑" w:hAnsi="微软雅黑" w:eastAsia="微软雅黑" w:cs="Arial"/>
          <w:bCs/>
        </w:rPr>
        <w:t>00客户服务专线电话服务</w:t>
      </w:r>
      <w:r>
        <w:rPr>
          <w:rFonts w:ascii="微软雅黑" w:hAnsi="微软雅黑" w:eastAsia="微软雅黑" w:cs="Arial"/>
          <w:bCs/>
        </w:rPr>
        <w:t>系统</w:t>
      </w:r>
      <w:r>
        <w:rPr>
          <w:rFonts w:hint="eastAsia" w:ascii="微软雅黑" w:hAnsi="微软雅黑" w:eastAsia="微软雅黑" w:cs="Arial"/>
          <w:bCs/>
        </w:rPr>
        <w:t>，</w:t>
      </w:r>
      <w:r>
        <w:rPr>
          <w:rFonts w:ascii="微软雅黑" w:hAnsi="微软雅黑" w:eastAsia="微软雅黑" w:cs="Arial"/>
          <w:bCs/>
        </w:rPr>
        <w:t>4</w:t>
      </w:r>
      <w:r>
        <w:rPr>
          <w:rFonts w:hint="eastAsia" w:ascii="微软雅黑" w:hAnsi="微软雅黑" w:eastAsia="微软雅黑" w:cs="Arial"/>
          <w:bCs/>
        </w:rPr>
        <w:t>00电话</w:t>
      </w:r>
      <w:r>
        <w:rPr>
          <w:rFonts w:ascii="微软雅黑" w:hAnsi="微软雅黑" w:eastAsia="微软雅黑" w:cs="Arial"/>
          <w:bCs/>
        </w:rPr>
        <w:t>中心</w:t>
      </w:r>
      <w:r>
        <w:rPr>
          <w:rFonts w:hint="eastAsia" w:ascii="微软雅黑" w:hAnsi="微软雅黑" w:eastAsia="微软雅黑" w:cs="Arial"/>
          <w:bCs/>
        </w:rPr>
        <w:t>有专人接听，每天开通服务时间不少于12小时。</w:t>
      </w:r>
    </w:p>
    <w:p w14:paraId="6584C1E2">
      <w:pPr>
        <w:spacing w:after="156" w:afterLines="50" w:line="320" w:lineRule="exact"/>
        <w:rPr>
          <w:rFonts w:ascii="微软雅黑" w:hAnsi="微软雅黑" w:eastAsia="微软雅黑" w:cs="Arial"/>
          <w:bCs/>
        </w:rPr>
      </w:pPr>
      <w:r>
        <w:rPr>
          <w:rFonts w:hint="eastAsia" w:ascii="微软雅黑" w:hAnsi="微软雅黑" w:eastAsia="微软雅黑" w:cs="Arial"/>
          <w:bCs/>
        </w:rPr>
        <w:t>4.2响应时间要求：成交人必须接获报修电话后提供突发性问题的解决措施</w:t>
      </w:r>
    </w:p>
    <w:p w14:paraId="3FDB09F4">
      <w:pPr>
        <w:spacing w:after="156" w:afterLines="50" w:line="320" w:lineRule="exact"/>
        <w:rPr>
          <w:rFonts w:ascii="微软雅黑" w:hAnsi="微软雅黑" w:eastAsia="微软雅黑" w:cs="Arial"/>
          <w:bCs/>
        </w:rPr>
      </w:pPr>
      <w:r>
        <w:rPr>
          <w:rFonts w:ascii="微软雅黑" w:hAnsi="微软雅黑" w:eastAsia="微软雅黑" w:cs="Arial"/>
          <w:bCs/>
        </w:rPr>
        <w:t xml:space="preserve">4.3 </w:t>
      </w:r>
      <w:r>
        <w:rPr>
          <w:rFonts w:hint="eastAsia" w:ascii="微软雅黑" w:hAnsi="微软雅黑" w:eastAsia="微软雅黑" w:cs="Arial"/>
          <w:bCs/>
        </w:rPr>
        <w:t>响应时间须≤</w:t>
      </w:r>
      <w:r>
        <w:rPr>
          <w:rFonts w:ascii="微软雅黑" w:hAnsi="微软雅黑" w:eastAsia="微软雅黑" w:cs="Arial"/>
          <w:bCs/>
        </w:rPr>
        <w:t>2</w:t>
      </w:r>
      <w:r>
        <w:rPr>
          <w:rFonts w:hint="eastAsia" w:ascii="微软雅黑" w:hAnsi="微软雅黑" w:eastAsia="微软雅黑" w:cs="Arial"/>
          <w:bCs/>
        </w:rPr>
        <w:t>小时。</w:t>
      </w:r>
    </w:p>
    <w:p w14:paraId="2FEBF456">
      <w:pPr>
        <w:spacing w:after="156" w:afterLines="50" w:line="320" w:lineRule="exact"/>
        <w:rPr>
          <w:rFonts w:ascii="微软雅黑" w:hAnsi="微软雅黑" w:eastAsia="微软雅黑" w:cs="Arial"/>
          <w:bCs/>
        </w:rPr>
      </w:pPr>
      <w:r>
        <w:rPr>
          <w:rFonts w:hint="eastAsia" w:ascii="微软雅黑" w:hAnsi="微软雅黑" w:eastAsia="微软雅黑" w:cs="Arial"/>
          <w:bCs/>
        </w:rPr>
        <w:t>4.4到达现场时间≤</w:t>
      </w:r>
      <w:r>
        <w:rPr>
          <w:rFonts w:ascii="微软雅黑" w:hAnsi="微软雅黑" w:eastAsia="微软雅黑" w:cs="Arial"/>
          <w:bCs/>
        </w:rPr>
        <w:t>12</w:t>
      </w:r>
      <w:r>
        <w:rPr>
          <w:rFonts w:hint="eastAsia" w:ascii="微软雅黑" w:hAnsi="微软雅黑" w:eastAsia="微软雅黑" w:cs="Arial"/>
          <w:bCs/>
        </w:rPr>
        <w:t>小时。</w:t>
      </w:r>
    </w:p>
    <w:p w14:paraId="1DDF719D">
      <w:pPr>
        <w:spacing w:after="156" w:afterLines="50" w:line="300" w:lineRule="exact"/>
        <w:rPr>
          <w:rFonts w:ascii="微软雅黑" w:hAnsi="微软雅黑" w:eastAsia="微软雅黑" w:cs="Arial"/>
        </w:rPr>
      </w:pPr>
      <w:r>
        <w:rPr>
          <w:rFonts w:hint="eastAsia" w:ascii="微软雅黑" w:hAnsi="微软雅黑" w:eastAsia="微软雅黑" w:cs="Arial"/>
        </w:rPr>
        <w:t>4.5年开机率达95%（以每年365天计算，实际停机不超过18天），出现间歇性或不影响设备使用的故障，在科室同意的情况下可酌情延后。</w:t>
      </w:r>
    </w:p>
    <w:p w14:paraId="7221C8A6">
      <w:pPr>
        <w:spacing w:after="156" w:afterLines="50" w:line="300" w:lineRule="exact"/>
        <w:rPr>
          <w:rFonts w:ascii="微软雅黑" w:hAnsi="微软雅黑" w:eastAsia="微软雅黑" w:cs="Arial"/>
        </w:rPr>
      </w:pPr>
      <w:r>
        <w:rPr>
          <w:rFonts w:hint="eastAsia" w:ascii="微软雅黑" w:hAnsi="微软雅黑" w:eastAsia="微软雅黑" w:cs="Arial"/>
        </w:rPr>
        <w:t>4.6单次故障维修时间不超过三个工作日(即&lt;3天),如不能按期完成维修,按1:5的比例延长保修时间。</w:t>
      </w:r>
    </w:p>
    <w:p w14:paraId="7671BBFA">
      <w:pPr>
        <w:spacing w:after="156" w:afterLines="50" w:line="300" w:lineRule="exact"/>
        <w:rPr>
          <w:rFonts w:ascii="微软雅黑" w:hAnsi="微软雅黑" w:eastAsia="微软雅黑" w:cs="Arial"/>
        </w:rPr>
      </w:pPr>
      <w:r>
        <w:rPr>
          <w:rFonts w:hint="eastAsia" w:ascii="微软雅黑" w:hAnsi="微软雅黑" w:eastAsia="微软雅黑" w:cs="Arial"/>
        </w:rPr>
        <w:t>4.7提供设备使用操作技术培训、日常维护保养以及日常消毒存储方法培训，以确保使用人员能熟练操作运用并妥善保管设备。</w:t>
      </w:r>
    </w:p>
    <w:p w14:paraId="4332FC69">
      <w:pPr>
        <w:spacing w:after="156" w:afterLines="50" w:line="300" w:lineRule="exact"/>
        <w:rPr>
          <w:rFonts w:ascii="微软雅黑" w:hAnsi="微软雅黑" w:eastAsia="微软雅黑" w:cs="Arial"/>
        </w:rPr>
      </w:pPr>
      <w:r>
        <w:rPr>
          <w:rFonts w:hint="eastAsia" w:ascii="微软雅黑" w:hAnsi="微软雅黑" w:eastAsia="微软雅黑" w:cs="Arial"/>
        </w:rPr>
        <w:t>4.8建立完善的维保档案：定期巡检服务、故障维修记录、使用人员培训记录等，以便于采购人检查及存档。</w:t>
      </w:r>
    </w:p>
    <w:p w14:paraId="03BCAFDC">
      <w:pPr>
        <w:spacing w:after="156" w:afterLines="50" w:line="320" w:lineRule="exact"/>
        <w:rPr>
          <w:rFonts w:ascii="长城仿宋"/>
          <w:szCs w:val="20"/>
        </w:rPr>
      </w:pPr>
      <w:r>
        <w:rPr>
          <w:rFonts w:hint="eastAsia" w:ascii="长城仿宋"/>
          <w:szCs w:val="20"/>
        </w:rPr>
        <w:t>4.9 如果投标人未能按合同要求的响应时间内解决彩超机的突发性问题（包括更换故障探头、维修或更换配件），投标人必须无条件提供备用的探头或彩超机给我方使用，以解决原彩超机需要完成的临床工作。</w:t>
      </w:r>
    </w:p>
    <w:p w14:paraId="11D29F38">
      <w:pPr>
        <w:spacing w:after="156" w:afterLines="50" w:line="320" w:lineRule="exact"/>
        <w:rPr>
          <w:rFonts w:ascii="微软雅黑" w:hAnsi="微软雅黑" w:eastAsia="微软雅黑" w:cs="Arial"/>
          <w:b/>
          <w:bCs/>
        </w:rPr>
      </w:pPr>
      <w:r>
        <w:rPr>
          <w:rFonts w:hint="eastAsia" w:ascii="微软雅黑" w:hAnsi="微软雅黑" w:eastAsia="微软雅黑" w:cs="Arial"/>
          <w:b/>
          <w:bCs/>
        </w:rPr>
        <w:t>五、维保内容：</w:t>
      </w:r>
    </w:p>
    <w:p w14:paraId="3BF89541">
      <w:pPr>
        <w:spacing w:after="156" w:afterLines="50" w:line="320" w:lineRule="exact"/>
        <w:rPr>
          <w:rFonts w:ascii="微软雅黑" w:hAnsi="微软雅黑" w:eastAsia="微软雅黑" w:cs="Arial"/>
          <w:bCs/>
        </w:rPr>
      </w:pPr>
      <w:r>
        <w:rPr>
          <w:rFonts w:hint="eastAsia" w:ascii="微软雅黑" w:hAnsi="微软雅黑" w:eastAsia="微软雅黑" w:cs="Arial"/>
          <w:bCs/>
        </w:rPr>
        <w:t>5.1合同期内应根据设备情况提供维修和保养等服务，应保证设备达到符合原厂家合格标准及相应的国家质量标准的要求</w:t>
      </w:r>
    </w:p>
    <w:p w14:paraId="4CDFF9AB">
      <w:pPr>
        <w:spacing w:after="156" w:afterLines="50" w:line="320" w:lineRule="exact"/>
        <w:rPr>
          <w:rFonts w:ascii="微软雅黑" w:hAnsi="微软雅黑" w:eastAsia="微软雅黑" w:cs="Arial"/>
        </w:rPr>
      </w:pPr>
      <w:r>
        <w:rPr>
          <w:rFonts w:hint="eastAsia"/>
        </w:rPr>
        <w:t>▲</w:t>
      </w:r>
      <w:r>
        <w:rPr>
          <w:rFonts w:ascii="微软雅黑" w:hAnsi="微软雅黑" w:eastAsia="微软雅黑" w:cs="Arial"/>
        </w:rPr>
        <w:t xml:space="preserve">5.2  </w:t>
      </w:r>
      <w:r>
        <w:rPr>
          <w:rFonts w:hint="eastAsia" w:ascii="微软雅黑" w:hAnsi="微软雅黑" w:eastAsia="微软雅黑" w:cs="Arial"/>
        </w:rPr>
        <w:t>定期保养：投标人须在一年内至少提供两次定期维护。</w:t>
      </w:r>
    </w:p>
    <w:p w14:paraId="683F14B2">
      <w:pPr>
        <w:spacing w:after="50" w:line="320" w:lineRule="exact"/>
        <w:rPr>
          <w:rFonts w:ascii="微软雅黑" w:hAnsi="微软雅黑" w:eastAsia="微软雅黑" w:cs="Arial"/>
        </w:rPr>
      </w:pPr>
      <w:r>
        <w:rPr>
          <w:rFonts w:ascii="微软雅黑" w:hAnsi="微软雅黑" w:eastAsia="微软雅黑" w:cs="Arial"/>
        </w:rPr>
        <w:t>5</w:t>
      </w:r>
      <w:r>
        <w:rPr>
          <w:rFonts w:hint="eastAsia" w:ascii="微软雅黑" w:hAnsi="微软雅黑" w:eastAsia="微软雅黑" w:cs="Arial"/>
        </w:rPr>
        <w:t>.3定期的维护保养服务包括：设备的安全检查、更换</w:t>
      </w:r>
      <w:r>
        <w:rPr>
          <w:rFonts w:ascii="微软雅黑" w:hAnsi="微软雅黑" w:eastAsia="微软雅黑" w:cs="Arial"/>
        </w:rPr>
        <w:t>易损件、</w:t>
      </w:r>
      <w:r>
        <w:rPr>
          <w:rFonts w:hint="eastAsia" w:ascii="微软雅黑" w:hAnsi="微软雅黑" w:eastAsia="微软雅黑" w:cs="Arial"/>
        </w:rPr>
        <w:t>机器清洁、性能测试及</w:t>
      </w:r>
      <w:r>
        <w:rPr>
          <w:rFonts w:ascii="微软雅黑" w:hAnsi="微软雅黑" w:eastAsia="微软雅黑" w:cs="Arial"/>
        </w:rPr>
        <w:t>校</w:t>
      </w:r>
      <w:r>
        <w:rPr>
          <w:rFonts w:hint="eastAsia" w:ascii="微软雅黑" w:hAnsi="微软雅黑" w:eastAsia="微软雅黑" w:cs="Arial"/>
        </w:rPr>
        <w:t>准、必要的机械或电气的检查以及确保系统能按照制造商的产品规格运行的其它维护</w:t>
      </w:r>
    </w:p>
    <w:p w14:paraId="2F9DD896">
      <w:pPr>
        <w:spacing w:before="156" w:beforeLines="50" w:after="50" w:line="320" w:lineRule="exact"/>
        <w:rPr>
          <w:rFonts w:ascii="微软雅黑" w:hAnsi="微软雅黑" w:eastAsia="微软雅黑" w:cs="Arial"/>
        </w:rPr>
      </w:pPr>
      <w:r>
        <w:rPr>
          <w:rFonts w:hint="eastAsia"/>
        </w:rPr>
        <w:t>▲</w:t>
      </w:r>
      <w:r>
        <w:rPr>
          <w:rFonts w:hint="eastAsia" w:ascii="微软雅黑" w:hAnsi="微软雅黑" w:eastAsia="微软雅黑" w:cs="Arial"/>
        </w:rPr>
        <w:t>5.4 400报修电话与在</w:t>
      </w:r>
      <w:r>
        <w:rPr>
          <w:rFonts w:ascii="微软雅黑" w:hAnsi="微软雅黑" w:eastAsia="微软雅黑" w:cs="Arial"/>
        </w:rPr>
        <w:t>线技术支持，</w:t>
      </w:r>
      <w:r>
        <w:rPr>
          <w:rFonts w:hint="eastAsia" w:ascii="微软雅黑" w:hAnsi="微软雅黑" w:eastAsia="微软雅黑" w:cs="Arial"/>
        </w:rPr>
        <w:t>投标人或</w:t>
      </w:r>
      <w:r>
        <w:rPr>
          <w:rFonts w:hint="eastAsia" w:ascii="微软雅黑" w:hAnsi="微软雅黑" w:eastAsia="微软雅黑" w:cs="Arial"/>
          <w:bCs/>
        </w:rPr>
        <w:t>投标人的本项目</w:t>
      </w:r>
      <w:r>
        <w:rPr>
          <w:rFonts w:ascii="微软雅黑" w:hAnsi="微软雅黑" w:eastAsia="微软雅黑" w:cs="Arial"/>
          <w:bCs/>
        </w:rPr>
        <w:t>授权方</w:t>
      </w:r>
      <w:r>
        <w:rPr>
          <w:rFonts w:ascii="微软雅黑" w:hAnsi="微软雅黑" w:eastAsia="微软雅黑" w:cs="Arial"/>
        </w:rPr>
        <w:t>有</w:t>
      </w:r>
      <w:r>
        <w:rPr>
          <w:rFonts w:hint="eastAsia" w:ascii="微软雅黑" w:hAnsi="微软雅黑" w:eastAsia="微软雅黑" w:cs="Arial"/>
        </w:rPr>
        <w:t>工程师在线技术支持答疑，即时诊断机器故障，制定维修方案。</w:t>
      </w:r>
    </w:p>
    <w:p w14:paraId="2D7FFC86">
      <w:pPr>
        <w:spacing w:after="156" w:afterLines="50" w:line="320" w:lineRule="exact"/>
        <w:rPr>
          <w:rFonts w:ascii="微软雅黑" w:hAnsi="微软雅黑" w:eastAsia="微软雅黑" w:cs="Arial"/>
        </w:rPr>
      </w:pPr>
      <w:r>
        <w:rPr>
          <w:rFonts w:ascii="微软雅黑" w:hAnsi="微软雅黑" w:eastAsia="微软雅黑" w:cs="Arial"/>
        </w:rPr>
        <w:t>5.5</w:t>
      </w:r>
      <w:r>
        <w:rPr>
          <w:rFonts w:hint="eastAsia" w:ascii="微软雅黑" w:hAnsi="微软雅黑" w:eastAsia="微软雅黑" w:cs="Arial"/>
        </w:rPr>
        <w:t>故障</w:t>
      </w:r>
      <w:r>
        <w:rPr>
          <w:rFonts w:ascii="微软雅黑" w:hAnsi="微软雅黑" w:eastAsia="微软雅黑" w:cs="Arial"/>
        </w:rPr>
        <w:t>维修：</w:t>
      </w:r>
      <w:r>
        <w:rPr>
          <w:rFonts w:hint="eastAsia" w:ascii="微软雅黑" w:hAnsi="微软雅黑" w:eastAsia="微软雅黑" w:cs="Arial"/>
        </w:rPr>
        <w:t>所有更换的零部件必须为设备厂家原装全新认证/测试合格件</w:t>
      </w:r>
    </w:p>
    <w:p w14:paraId="10F7F685">
      <w:pPr>
        <w:spacing w:after="156" w:afterLines="50" w:line="320" w:lineRule="exact"/>
        <w:rPr>
          <w:rFonts w:ascii="微软雅黑" w:hAnsi="微软雅黑" w:eastAsia="微软雅黑" w:cs="Arial"/>
          <w:b/>
          <w:bCs/>
        </w:rPr>
      </w:pPr>
      <w:r>
        <w:rPr>
          <w:rFonts w:hint="eastAsia" w:ascii="微软雅黑" w:hAnsi="微软雅黑" w:eastAsia="微软雅黑" w:cs="Arial"/>
          <w:b/>
          <w:bCs/>
        </w:rPr>
        <w:t>六、投标人服务能力和技术水平要求</w:t>
      </w:r>
    </w:p>
    <w:p w14:paraId="5CDBFA8E">
      <w:pPr>
        <w:spacing w:after="156" w:afterLines="50" w:line="320" w:lineRule="exact"/>
        <w:rPr>
          <w:rFonts w:ascii="微软雅黑" w:hAnsi="微软雅黑" w:eastAsia="微软雅黑" w:cs="Arial"/>
        </w:rPr>
      </w:pPr>
      <w:r>
        <w:rPr>
          <w:rFonts w:hint="eastAsia"/>
        </w:rPr>
        <w:t>▲</w:t>
      </w:r>
      <w:r>
        <w:rPr>
          <w:rFonts w:hint="eastAsia" w:ascii="微软雅黑" w:hAnsi="微软雅黑" w:eastAsia="微软雅黑" w:cs="Arial"/>
        </w:rPr>
        <w:t>6.1 投标人或</w:t>
      </w:r>
      <w:r>
        <w:rPr>
          <w:rFonts w:hint="eastAsia" w:ascii="微软雅黑" w:hAnsi="微软雅黑" w:eastAsia="微软雅黑" w:cs="Arial"/>
          <w:bCs/>
        </w:rPr>
        <w:t>投标人的本项目</w:t>
      </w:r>
      <w:r>
        <w:rPr>
          <w:rFonts w:ascii="微软雅黑" w:hAnsi="微软雅黑" w:eastAsia="微软雅黑" w:cs="Arial"/>
          <w:bCs/>
        </w:rPr>
        <w:t>授权方</w:t>
      </w:r>
      <w:r>
        <w:rPr>
          <w:rFonts w:hint="eastAsia" w:ascii="微软雅黑" w:hAnsi="微软雅黑" w:eastAsia="微软雅黑" w:cs="Arial"/>
          <w:bCs/>
        </w:rPr>
        <w:t>企业</w:t>
      </w:r>
      <w:r>
        <w:rPr>
          <w:rFonts w:hint="eastAsia" w:ascii="微软雅黑" w:hAnsi="微软雅黑" w:eastAsia="微软雅黑" w:cs="Arial"/>
        </w:rPr>
        <w:t>通过ISO9001和ISO13485认证。</w:t>
      </w:r>
    </w:p>
    <w:p w14:paraId="7797C542">
      <w:pPr>
        <w:spacing w:after="156" w:afterLines="50" w:line="320" w:lineRule="exact"/>
        <w:rPr>
          <w:rFonts w:ascii="微软雅黑" w:hAnsi="微软雅黑" w:eastAsia="微软雅黑" w:cs="Arial"/>
        </w:rPr>
      </w:pPr>
      <w:r>
        <w:rPr>
          <w:rFonts w:hint="eastAsia" w:ascii="微软雅黑" w:hAnsi="微软雅黑" w:eastAsia="微软雅黑" w:cs="Arial"/>
        </w:rPr>
        <w:t>6.2 投标人或</w:t>
      </w:r>
      <w:r>
        <w:rPr>
          <w:rFonts w:hint="eastAsia" w:ascii="微软雅黑" w:hAnsi="微软雅黑" w:eastAsia="微软雅黑" w:cs="Arial"/>
          <w:bCs/>
        </w:rPr>
        <w:t>投标人的在广东常驻本项目维保产品服务工程师</w:t>
      </w:r>
      <w:r>
        <w:rPr>
          <w:rFonts w:hint="eastAsia" w:ascii="微软雅黑" w:hAnsi="微软雅黑" w:eastAsia="微软雅黑" w:cs="Arial"/>
        </w:rPr>
        <w:t>≥2名，提供社保证明。</w:t>
      </w:r>
    </w:p>
    <w:p w14:paraId="094C626E">
      <w:pPr>
        <w:spacing w:after="156" w:afterLines="50" w:line="320" w:lineRule="exact"/>
        <w:rPr>
          <w:rFonts w:ascii="微软雅黑" w:hAnsi="微软雅黑" w:eastAsia="微软雅黑" w:cs="Arial"/>
        </w:rPr>
      </w:pPr>
      <w:r>
        <w:rPr>
          <w:rFonts w:hint="eastAsia"/>
        </w:rPr>
        <w:t>▲</w:t>
      </w:r>
      <w:r>
        <w:rPr>
          <w:rFonts w:hint="eastAsia" w:ascii="微软雅黑" w:hAnsi="微软雅黑" w:eastAsia="微软雅黑" w:cs="Arial"/>
        </w:rPr>
        <w:t>6.3投标人或</w:t>
      </w:r>
      <w:r>
        <w:rPr>
          <w:rFonts w:hint="eastAsia" w:ascii="微软雅黑" w:hAnsi="微软雅黑" w:eastAsia="微软雅黑" w:cs="Arial"/>
          <w:bCs/>
        </w:rPr>
        <w:t>投标人的本项目</w:t>
      </w:r>
      <w:r>
        <w:rPr>
          <w:rFonts w:ascii="微软雅黑" w:hAnsi="微软雅黑" w:eastAsia="微软雅黑" w:cs="Arial"/>
          <w:bCs/>
        </w:rPr>
        <w:t>授权方</w:t>
      </w:r>
      <w:r>
        <w:rPr>
          <w:rFonts w:hint="eastAsia" w:ascii="微软雅黑" w:hAnsi="微软雅黑" w:eastAsia="微软雅黑" w:cs="Arial"/>
        </w:rPr>
        <w:t>的工程技术人员须具有保修设备原厂认证的有效的医疗设备服务资质证（具备可以维修机型列表）。</w:t>
      </w:r>
    </w:p>
    <w:p w14:paraId="0116C1F8">
      <w:pPr>
        <w:spacing w:after="156" w:afterLines="50" w:line="320" w:lineRule="exact"/>
        <w:rPr>
          <w:rFonts w:ascii="微软雅黑" w:hAnsi="微软雅黑" w:eastAsia="微软雅黑" w:cs="Arial"/>
        </w:rPr>
      </w:pPr>
      <w:r>
        <w:rPr>
          <w:rFonts w:hint="eastAsia" w:ascii="微软雅黑" w:hAnsi="微软雅黑" w:eastAsia="微软雅黑" w:cs="Arial"/>
        </w:rPr>
        <w:t>6.4 投标人或</w:t>
      </w:r>
      <w:r>
        <w:rPr>
          <w:rFonts w:hint="eastAsia" w:ascii="微软雅黑" w:hAnsi="微软雅黑" w:eastAsia="微软雅黑" w:cs="Arial"/>
          <w:bCs/>
        </w:rPr>
        <w:t>投标人的本项目</w:t>
      </w:r>
      <w:r>
        <w:rPr>
          <w:rFonts w:ascii="微软雅黑" w:hAnsi="微软雅黑" w:eastAsia="微软雅黑" w:cs="Arial"/>
          <w:bCs/>
        </w:rPr>
        <w:t>授权方</w:t>
      </w:r>
      <w:r>
        <w:rPr>
          <w:rFonts w:hint="eastAsia" w:ascii="微软雅黑" w:hAnsi="微软雅黑" w:eastAsia="微软雅黑" w:cs="Arial"/>
        </w:rPr>
        <w:t>须具有投标设备维修专业相关工具、仪器、合法的设备维修密钥。</w:t>
      </w:r>
    </w:p>
    <w:p w14:paraId="7337C969">
      <w:pPr>
        <w:spacing w:after="156" w:afterLines="50" w:line="320" w:lineRule="exact"/>
        <w:rPr>
          <w:rFonts w:ascii="微软雅黑" w:hAnsi="微软雅黑" w:eastAsia="微软雅黑" w:cs="Arial"/>
        </w:rPr>
      </w:pPr>
      <w:r>
        <w:rPr>
          <w:rFonts w:hint="eastAsia" w:ascii="微软雅黑" w:hAnsi="微软雅黑" w:eastAsia="微软雅黑" w:cs="Arial"/>
        </w:rPr>
        <w:t>6.5 投标人或</w:t>
      </w:r>
      <w:r>
        <w:rPr>
          <w:rFonts w:hint="eastAsia" w:ascii="微软雅黑" w:hAnsi="微软雅黑" w:eastAsia="微软雅黑" w:cs="Arial"/>
          <w:bCs/>
        </w:rPr>
        <w:t>投标人的本项目</w:t>
      </w:r>
      <w:r>
        <w:rPr>
          <w:rFonts w:ascii="微软雅黑" w:hAnsi="微软雅黑" w:eastAsia="微软雅黑" w:cs="Arial"/>
          <w:bCs/>
        </w:rPr>
        <w:t>授权方</w:t>
      </w:r>
      <w:r>
        <w:rPr>
          <w:rFonts w:hint="eastAsia" w:ascii="微软雅黑" w:hAnsi="微软雅黑" w:eastAsia="微软雅黑" w:cs="Arial"/>
        </w:rPr>
        <w:t>须在</w:t>
      </w:r>
      <w:r>
        <w:rPr>
          <w:rFonts w:ascii="微软雅黑" w:hAnsi="微软雅黑" w:eastAsia="微软雅黑" w:cs="Arial"/>
        </w:rPr>
        <w:t>中国有培训中心，</w:t>
      </w:r>
      <w:r>
        <w:rPr>
          <w:rFonts w:hint="eastAsia" w:ascii="微软雅黑" w:hAnsi="微软雅黑" w:eastAsia="微软雅黑" w:cs="Arial"/>
        </w:rPr>
        <w:t>具备</w:t>
      </w:r>
      <w:r>
        <w:rPr>
          <w:rFonts w:ascii="微软雅黑" w:hAnsi="微软雅黑" w:eastAsia="微软雅黑" w:cs="Arial"/>
        </w:rPr>
        <w:t>培训医院的工程师</w:t>
      </w:r>
      <w:r>
        <w:rPr>
          <w:rFonts w:hint="eastAsia" w:ascii="微软雅黑" w:hAnsi="微软雅黑" w:eastAsia="微软雅黑" w:cs="Arial"/>
        </w:rPr>
        <w:t>的</w:t>
      </w:r>
      <w:r>
        <w:rPr>
          <w:rFonts w:ascii="微软雅黑" w:hAnsi="微软雅黑" w:eastAsia="微软雅黑" w:cs="Arial"/>
        </w:rPr>
        <w:t>能力</w:t>
      </w:r>
      <w:r>
        <w:rPr>
          <w:rFonts w:hint="eastAsia" w:ascii="微软雅黑" w:hAnsi="微软雅黑" w:eastAsia="微软雅黑" w:cs="Arial"/>
        </w:rPr>
        <w:t>。</w:t>
      </w:r>
    </w:p>
    <w:p w14:paraId="70E03AAB">
      <w:pPr>
        <w:spacing w:after="120" w:afterLines="50" w:line="300" w:lineRule="exact"/>
        <w:rPr>
          <w:rFonts w:ascii="微软雅黑" w:hAnsi="微软雅黑" w:eastAsia="微软雅黑" w:cs="Arial"/>
        </w:rPr>
      </w:pPr>
      <w:bookmarkStart w:id="1" w:name="_GoBack"/>
      <w:bookmarkEnd w:id="1"/>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体">
    <w:altName w:val="宋体"/>
    <w:panose1 w:val="00000000000000000000"/>
    <w:charset w:val="86"/>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MmFlMmU0NGIzNjQzZDZiZWFkYzFkYzA2NTQyNDAifQ=="/>
  </w:docVars>
  <w:rsids>
    <w:rsidRoot w:val="00D434F2"/>
    <w:rsid w:val="000113FC"/>
    <w:rsid w:val="00027A17"/>
    <w:rsid w:val="0003619D"/>
    <w:rsid w:val="0004202E"/>
    <w:rsid w:val="000441C8"/>
    <w:rsid w:val="000627AC"/>
    <w:rsid w:val="00080609"/>
    <w:rsid w:val="00085DFF"/>
    <w:rsid w:val="000934B0"/>
    <w:rsid w:val="00093803"/>
    <w:rsid w:val="00095934"/>
    <w:rsid w:val="000A03CC"/>
    <w:rsid w:val="000A045A"/>
    <w:rsid w:val="000A1E96"/>
    <w:rsid w:val="000A1FF8"/>
    <w:rsid w:val="000A31D8"/>
    <w:rsid w:val="000A7E88"/>
    <w:rsid w:val="000B61A7"/>
    <w:rsid w:val="000C37BB"/>
    <w:rsid w:val="000C664B"/>
    <w:rsid w:val="000D2332"/>
    <w:rsid w:val="000D4B86"/>
    <w:rsid w:val="000D5F83"/>
    <w:rsid w:val="000E0B04"/>
    <w:rsid w:val="000E12B6"/>
    <w:rsid w:val="000F06D1"/>
    <w:rsid w:val="000F3059"/>
    <w:rsid w:val="000F7684"/>
    <w:rsid w:val="00103E39"/>
    <w:rsid w:val="00112476"/>
    <w:rsid w:val="00120C10"/>
    <w:rsid w:val="00121D2A"/>
    <w:rsid w:val="001443A2"/>
    <w:rsid w:val="00144EDF"/>
    <w:rsid w:val="00145935"/>
    <w:rsid w:val="00172BBE"/>
    <w:rsid w:val="001805FF"/>
    <w:rsid w:val="00186489"/>
    <w:rsid w:val="0018661B"/>
    <w:rsid w:val="001A3B16"/>
    <w:rsid w:val="001A6258"/>
    <w:rsid w:val="001B10AF"/>
    <w:rsid w:val="001B235F"/>
    <w:rsid w:val="001C2289"/>
    <w:rsid w:val="001C430C"/>
    <w:rsid w:val="001C72FD"/>
    <w:rsid w:val="001D4A01"/>
    <w:rsid w:val="001E05D9"/>
    <w:rsid w:val="001E2D9A"/>
    <w:rsid w:val="001E4A09"/>
    <w:rsid w:val="001E4DDB"/>
    <w:rsid w:val="001F7F15"/>
    <w:rsid w:val="002001CA"/>
    <w:rsid w:val="00200466"/>
    <w:rsid w:val="0020297B"/>
    <w:rsid w:val="00205D0F"/>
    <w:rsid w:val="00210178"/>
    <w:rsid w:val="00211606"/>
    <w:rsid w:val="002154B5"/>
    <w:rsid w:val="00215625"/>
    <w:rsid w:val="00217DEF"/>
    <w:rsid w:val="0022043E"/>
    <w:rsid w:val="00222FAB"/>
    <w:rsid w:val="00225DE8"/>
    <w:rsid w:val="002263B8"/>
    <w:rsid w:val="00231823"/>
    <w:rsid w:val="00241314"/>
    <w:rsid w:val="002523B1"/>
    <w:rsid w:val="00283DFC"/>
    <w:rsid w:val="002866D7"/>
    <w:rsid w:val="002A2CFB"/>
    <w:rsid w:val="002A652D"/>
    <w:rsid w:val="002B0396"/>
    <w:rsid w:val="002B2FBE"/>
    <w:rsid w:val="002C0723"/>
    <w:rsid w:val="002C642D"/>
    <w:rsid w:val="002D227C"/>
    <w:rsid w:val="002D30FB"/>
    <w:rsid w:val="002D5AA0"/>
    <w:rsid w:val="002F236F"/>
    <w:rsid w:val="00305D4A"/>
    <w:rsid w:val="00310A35"/>
    <w:rsid w:val="0032082F"/>
    <w:rsid w:val="00325552"/>
    <w:rsid w:val="003274FA"/>
    <w:rsid w:val="003578AE"/>
    <w:rsid w:val="00361D83"/>
    <w:rsid w:val="00365B3A"/>
    <w:rsid w:val="0037372E"/>
    <w:rsid w:val="00377B73"/>
    <w:rsid w:val="00377DD4"/>
    <w:rsid w:val="00383938"/>
    <w:rsid w:val="003864B1"/>
    <w:rsid w:val="00393EE0"/>
    <w:rsid w:val="003A01C1"/>
    <w:rsid w:val="003A059C"/>
    <w:rsid w:val="003B1793"/>
    <w:rsid w:val="003B1863"/>
    <w:rsid w:val="003B1F69"/>
    <w:rsid w:val="003E06A6"/>
    <w:rsid w:val="003E1EAE"/>
    <w:rsid w:val="003E33C7"/>
    <w:rsid w:val="003E6DEC"/>
    <w:rsid w:val="003F41C3"/>
    <w:rsid w:val="003F4700"/>
    <w:rsid w:val="00401FC5"/>
    <w:rsid w:val="00404C3A"/>
    <w:rsid w:val="0041262B"/>
    <w:rsid w:val="00425163"/>
    <w:rsid w:val="00427A6F"/>
    <w:rsid w:val="00427BA7"/>
    <w:rsid w:val="00430DD1"/>
    <w:rsid w:val="0043101A"/>
    <w:rsid w:val="00432E03"/>
    <w:rsid w:val="00437145"/>
    <w:rsid w:val="00441CE9"/>
    <w:rsid w:val="0044361A"/>
    <w:rsid w:val="00455FF1"/>
    <w:rsid w:val="0046165A"/>
    <w:rsid w:val="00463F9A"/>
    <w:rsid w:val="00472A0C"/>
    <w:rsid w:val="004807D5"/>
    <w:rsid w:val="0048306F"/>
    <w:rsid w:val="004837B0"/>
    <w:rsid w:val="004869D2"/>
    <w:rsid w:val="00494277"/>
    <w:rsid w:val="004A0432"/>
    <w:rsid w:val="004B18F2"/>
    <w:rsid w:val="004B54B3"/>
    <w:rsid w:val="004B5A16"/>
    <w:rsid w:val="004B7538"/>
    <w:rsid w:val="004B7753"/>
    <w:rsid w:val="004C2F38"/>
    <w:rsid w:val="004C3304"/>
    <w:rsid w:val="004C3F4A"/>
    <w:rsid w:val="004C5299"/>
    <w:rsid w:val="004C703F"/>
    <w:rsid w:val="004D010E"/>
    <w:rsid w:val="004D12DA"/>
    <w:rsid w:val="004D5C44"/>
    <w:rsid w:val="004E0911"/>
    <w:rsid w:val="00501661"/>
    <w:rsid w:val="005062EE"/>
    <w:rsid w:val="00507367"/>
    <w:rsid w:val="00513AE8"/>
    <w:rsid w:val="0052466C"/>
    <w:rsid w:val="0052494D"/>
    <w:rsid w:val="00524CF2"/>
    <w:rsid w:val="00527539"/>
    <w:rsid w:val="005330CA"/>
    <w:rsid w:val="005438F9"/>
    <w:rsid w:val="00545D10"/>
    <w:rsid w:val="00546293"/>
    <w:rsid w:val="005648D5"/>
    <w:rsid w:val="00566922"/>
    <w:rsid w:val="00571B90"/>
    <w:rsid w:val="005D3C7E"/>
    <w:rsid w:val="005E701E"/>
    <w:rsid w:val="005F1765"/>
    <w:rsid w:val="005F7E11"/>
    <w:rsid w:val="00606C19"/>
    <w:rsid w:val="0062767F"/>
    <w:rsid w:val="006329AC"/>
    <w:rsid w:val="006376B9"/>
    <w:rsid w:val="00647030"/>
    <w:rsid w:val="0065573D"/>
    <w:rsid w:val="00656172"/>
    <w:rsid w:val="0065786B"/>
    <w:rsid w:val="00680756"/>
    <w:rsid w:val="006812A4"/>
    <w:rsid w:val="00683A36"/>
    <w:rsid w:val="0068414B"/>
    <w:rsid w:val="006909EE"/>
    <w:rsid w:val="00696997"/>
    <w:rsid w:val="006A5929"/>
    <w:rsid w:val="006A7414"/>
    <w:rsid w:val="006B4284"/>
    <w:rsid w:val="006C3032"/>
    <w:rsid w:val="006C768E"/>
    <w:rsid w:val="006E0F3B"/>
    <w:rsid w:val="006F4DE3"/>
    <w:rsid w:val="00701D86"/>
    <w:rsid w:val="0070373A"/>
    <w:rsid w:val="00706FAA"/>
    <w:rsid w:val="00727033"/>
    <w:rsid w:val="00734DB1"/>
    <w:rsid w:val="00735C0B"/>
    <w:rsid w:val="00744CC7"/>
    <w:rsid w:val="00756A55"/>
    <w:rsid w:val="00760063"/>
    <w:rsid w:val="007673AC"/>
    <w:rsid w:val="0077097C"/>
    <w:rsid w:val="00773D52"/>
    <w:rsid w:val="00782648"/>
    <w:rsid w:val="007978AE"/>
    <w:rsid w:val="007C1970"/>
    <w:rsid w:val="007C2BF3"/>
    <w:rsid w:val="007C4C42"/>
    <w:rsid w:val="007C5433"/>
    <w:rsid w:val="007C6155"/>
    <w:rsid w:val="007D2C4F"/>
    <w:rsid w:val="007D5D89"/>
    <w:rsid w:val="007D7CE4"/>
    <w:rsid w:val="007E138F"/>
    <w:rsid w:val="007E2219"/>
    <w:rsid w:val="008033BB"/>
    <w:rsid w:val="00807AC7"/>
    <w:rsid w:val="008112EF"/>
    <w:rsid w:val="00812300"/>
    <w:rsid w:val="00814550"/>
    <w:rsid w:val="00817138"/>
    <w:rsid w:val="00821932"/>
    <w:rsid w:val="00846253"/>
    <w:rsid w:val="008608AE"/>
    <w:rsid w:val="00871A1C"/>
    <w:rsid w:val="00872FF1"/>
    <w:rsid w:val="008807AC"/>
    <w:rsid w:val="008907F7"/>
    <w:rsid w:val="00893CD5"/>
    <w:rsid w:val="008A3699"/>
    <w:rsid w:val="008B617A"/>
    <w:rsid w:val="008C0040"/>
    <w:rsid w:val="008C0718"/>
    <w:rsid w:val="008C0E7B"/>
    <w:rsid w:val="008C11E8"/>
    <w:rsid w:val="008C7E91"/>
    <w:rsid w:val="008F7253"/>
    <w:rsid w:val="00903CA9"/>
    <w:rsid w:val="00904BF3"/>
    <w:rsid w:val="0090521C"/>
    <w:rsid w:val="00916D25"/>
    <w:rsid w:val="00920B0D"/>
    <w:rsid w:val="00920F64"/>
    <w:rsid w:val="0092714C"/>
    <w:rsid w:val="0093095E"/>
    <w:rsid w:val="00933B69"/>
    <w:rsid w:val="00944131"/>
    <w:rsid w:val="00962B8A"/>
    <w:rsid w:val="0097104A"/>
    <w:rsid w:val="009736A7"/>
    <w:rsid w:val="00975ADF"/>
    <w:rsid w:val="009809EF"/>
    <w:rsid w:val="00980CF1"/>
    <w:rsid w:val="00991D86"/>
    <w:rsid w:val="009A0804"/>
    <w:rsid w:val="009A2C92"/>
    <w:rsid w:val="009A2D0A"/>
    <w:rsid w:val="009A775E"/>
    <w:rsid w:val="009B08F0"/>
    <w:rsid w:val="009C3B32"/>
    <w:rsid w:val="009D0403"/>
    <w:rsid w:val="009D2525"/>
    <w:rsid w:val="009D57C6"/>
    <w:rsid w:val="009E5AA5"/>
    <w:rsid w:val="00A03BB7"/>
    <w:rsid w:val="00A0682A"/>
    <w:rsid w:val="00A10883"/>
    <w:rsid w:val="00A16045"/>
    <w:rsid w:val="00A160EB"/>
    <w:rsid w:val="00A211FD"/>
    <w:rsid w:val="00A34705"/>
    <w:rsid w:val="00A34DFA"/>
    <w:rsid w:val="00A35A4B"/>
    <w:rsid w:val="00A37CC6"/>
    <w:rsid w:val="00A37D95"/>
    <w:rsid w:val="00A43321"/>
    <w:rsid w:val="00A50D5D"/>
    <w:rsid w:val="00A57B99"/>
    <w:rsid w:val="00A71CDE"/>
    <w:rsid w:val="00A8093A"/>
    <w:rsid w:val="00A86848"/>
    <w:rsid w:val="00A90821"/>
    <w:rsid w:val="00A92B10"/>
    <w:rsid w:val="00A92BFA"/>
    <w:rsid w:val="00A94359"/>
    <w:rsid w:val="00AA125A"/>
    <w:rsid w:val="00AA272A"/>
    <w:rsid w:val="00AB0EE9"/>
    <w:rsid w:val="00AB20A3"/>
    <w:rsid w:val="00AC0E88"/>
    <w:rsid w:val="00AF4F2F"/>
    <w:rsid w:val="00B02546"/>
    <w:rsid w:val="00B147CA"/>
    <w:rsid w:val="00B14E6C"/>
    <w:rsid w:val="00B209D6"/>
    <w:rsid w:val="00B2150C"/>
    <w:rsid w:val="00B24F51"/>
    <w:rsid w:val="00B40206"/>
    <w:rsid w:val="00B41CDF"/>
    <w:rsid w:val="00B522D4"/>
    <w:rsid w:val="00B6722A"/>
    <w:rsid w:val="00B754F9"/>
    <w:rsid w:val="00B81C87"/>
    <w:rsid w:val="00B9131E"/>
    <w:rsid w:val="00B96BE0"/>
    <w:rsid w:val="00BA2C79"/>
    <w:rsid w:val="00BA3399"/>
    <w:rsid w:val="00BA409C"/>
    <w:rsid w:val="00BD2287"/>
    <w:rsid w:val="00BD310F"/>
    <w:rsid w:val="00BD55FD"/>
    <w:rsid w:val="00BE01D8"/>
    <w:rsid w:val="00BE2F1B"/>
    <w:rsid w:val="00BE331B"/>
    <w:rsid w:val="00BE6C9B"/>
    <w:rsid w:val="00BE6D46"/>
    <w:rsid w:val="00BE7B0B"/>
    <w:rsid w:val="00BE7D22"/>
    <w:rsid w:val="00BF0A33"/>
    <w:rsid w:val="00C022B8"/>
    <w:rsid w:val="00C1335C"/>
    <w:rsid w:val="00C221C8"/>
    <w:rsid w:val="00C23E69"/>
    <w:rsid w:val="00C3175D"/>
    <w:rsid w:val="00C33D0F"/>
    <w:rsid w:val="00C37149"/>
    <w:rsid w:val="00C466F6"/>
    <w:rsid w:val="00C506BC"/>
    <w:rsid w:val="00C60315"/>
    <w:rsid w:val="00C62F6A"/>
    <w:rsid w:val="00C65BE7"/>
    <w:rsid w:val="00C739A7"/>
    <w:rsid w:val="00C75BBF"/>
    <w:rsid w:val="00C76528"/>
    <w:rsid w:val="00C77BC5"/>
    <w:rsid w:val="00C87F87"/>
    <w:rsid w:val="00C90E12"/>
    <w:rsid w:val="00C9165F"/>
    <w:rsid w:val="00C95E93"/>
    <w:rsid w:val="00CA1A06"/>
    <w:rsid w:val="00CA668D"/>
    <w:rsid w:val="00CA7268"/>
    <w:rsid w:val="00CA777B"/>
    <w:rsid w:val="00CC3727"/>
    <w:rsid w:val="00CC3E89"/>
    <w:rsid w:val="00CC75B1"/>
    <w:rsid w:val="00CE1BB6"/>
    <w:rsid w:val="00CE37AD"/>
    <w:rsid w:val="00CF0E5F"/>
    <w:rsid w:val="00CF2C4B"/>
    <w:rsid w:val="00D0068C"/>
    <w:rsid w:val="00D02033"/>
    <w:rsid w:val="00D02A2A"/>
    <w:rsid w:val="00D0718B"/>
    <w:rsid w:val="00D07FF2"/>
    <w:rsid w:val="00D15C8A"/>
    <w:rsid w:val="00D17DFB"/>
    <w:rsid w:val="00D20AC4"/>
    <w:rsid w:val="00D20DF4"/>
    <w:rsid w:val="00D364C1"/>
    <w:rsid w:val="00D36DEE"/>
    <w:rsid w:val="00D37344"/>
    <w:rsid w:val="00D416C2"/>
    <w:rsid w:val="00D434F2"/>
    <w:rsid w:val="00D43D23"/>
    <w:rsid w:val="00D47025"/>
    <w:rsid w:val="00D56BED"/>
    <w:rsid w:val="00D70323"/>
    <w:rsid w:val="00D73E71"/>
    <w:rsid w:val="00D91DF8"/>
    <w:rsid w:val="00DB2DC7"/>
    <w:rsid w:val="00DB5DB2"/>
    <w:rsid w:val="00DC468F"/>
    <w:rsid w:val="00DC4AD1"/>
    <w:rsid w:val="00DC61AD"/>
    <w:rsid w:val="00DC791C"/>
    <w:rsid w:val="00DD2375"/>
    <w:rsid w:val="00DD380C"/>
    <w:rsid w:val="00DD6095"/>
    <w:rsid w:val="00DE0F8E"/>
    <w:rsid w:val="00DE1293"/>
    <w:rsid w:val="00DF5DB5"/>
    <w:rsid w:val="00DF5F32"/>
    <w:rsid w:val="00DF725C"/>
    <w:rsid w:val="00E10218"/>
    <w:rsid w:val="00E31572"/>
    <w:rsid w:val="00E4296B"/>
    <w:rsid w:val="00E4775D"/>
    <w:rsid w:val="00E739CA"/>
    <w:rsid w:val="00E746F8"/>
    <w:rsid w:val="00E839C2"/>
    <w:rsid w:val="00E870C1"/>
    <w:rsid w:val="00E91836"/>
    <w:rsid w:val="00EA5CD3"/>
    <w:rsid w:val="00EB6E75"/>
    <w:rsid w:val="00EB7ED1"/>
    <w:rsid w:val="00EC5FCB"/>
    <w:rsid w:val="00EC6EFA"/>
    <w:rsid w:val="00ED6234"/>
    <w:rsid w:val="00EE1FE1"/>
    <w:rsid w:val="00EE33CE"/>
    <w:rsid w:val="00EE5961"/>
    <w:rsid w:val="00EE6D6A"/>
    <w:rsid w:val="00F00121"/>
    <w:rsid w:val="00F12316"/>
    <w:rsid w:val="00F35C31"/>
    <w:rsid w:val="00F406DA"/>
    <w:rsid w:val="00F425BB"/>
    <w:rsid w:val="00F44C80"/>
    <w:rsid w:val="00F470F2"/>
    <w:rsid w:val="00F52173"/>
    <w:rsid w:val="00F52C21"/>
    <w:rsid w:val="00F62AEC"/>
    <w:rsid w:val="00F634A7"/>
    <w:rsid w:val="00F66E1D"/>
    <w:rsid w:val="00F752B7"/>
    <w:rsid w:val="00F75FFB"/>
    <w:rsid w:val="00F82486"/>
    <w:rsid w:val="00F82A15"/>
    <w:rsid w:val="00F83575"/>
    <w:rsid w:val="00F845CC"/>
    <w:rsid w:val="00F96E79"/>
    <w:rsid w:val="00FB6FBD"/>
    <w:rsid w:val="00FD4584"/>
    <w:rsid w:val="00FE2E1A"/>
    <w:rsid w:val="00FF0E25"/>
    <w:rsid w:val="00FF1050"/>
    <w:rsid w:val="00FF79D2"/>
    <w:rsid w:val="0465332D"/>
    <w:rsid w:val="06FB61A3"/>
    <w:rsid w:val="29E95EEE"/>
    <w:rsid w:val="33547FB1"/>
    <w:rsid w:val="33BC6C7D"/>
    <w:rsid w:val="34697567"/>
    <w:rsid w:val="37B92F56"/>
    <w:rsid w:val="3B270987"/>
    <w:rsid w:val="47C1707A"/>
    <w:rsid w:val="47D04860"/>
    <w:rsid w:val="54ED2E3C"/>
    <w:rsid w:val="556B0C4F"/>
    <w:rsid w:val="5BFF605B"/>
    <w:rsid w:val="64E83E44"/>
    <w:rsid w:val="6ED91822"/>
    <w:rsid w:val="70A97C9F"/>
    <w:rsid w:val="724F0A06"/>
    <w:rsid w:val="7D292C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3">
    <w:name w:val="heading 9"/>
    <w:basedOn w:val="1"/>
    <w:next w:val="1"/>
    <w:link w:val="16"/>
    <w:unhideWhenUsed/>
    <w:qFormat/>
    <w:uiPriority w:val="9"/>
    <w:pPr>
      <w:keepNext/>
      <w:keepLines/>
      <w:spacing w:before="240" w:after="64" w:line="320" w:lineRule="auto"/>
      <w:outlineLvl w:val="8"/>
    </w:pPr>
    <w:rPr>
      <w:rFonts w:asciiTheme="majorHAnsi" w:hAnsiTheme="majorHAnsi" w:eastAsiaTheme="majorEastAsia" w:cstheme="majorBidi"/>
      <w:sz w:val="21"/>
      <w:szCs w:val="21"/>
      <w:lang w:eastAsia="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szCs w:val="20"/>
    </w:rPr>
  </w:style>
  <w:style w:type="paragraph" w:styleId="4">
    <w:name w:val="Normal Indent"/>
    <w:basedOn w:val="1"/>
    <w:link w:val="20"/>
    <w:autoRedefine/>
    <w:semiHidden/>
    <w:unhideWhenUsed/>
    <w:qFormat/>
    <w:uiPriority w:val="0"/>
    <w:pPr>
      <w:widowControl w:val="0"/>
      <w:spacing w:after="0" w:line="240" w:lineRule="auto"/>
      <w:ind w:firstLine="420"/>
      <w:jc w:val="both"/>
    </w:pPr>
  </w:style>
  <w:style w:type="paragraph" w:styleId="5">
    <w:name w:val="annotation text"/>
    <w:basedOn w:val="1"/>
    <w:autoRedefine/>
    <w:semiHidden/>
    <w:unhideWhenUsed/>
    <w:qFormat/>
    <w:uiPriority w:val="99"/>
  </w:style>
  <w:style w:type="paragraph" w:styleId="6">
    <w:name w:val="Body Text"/>
    <w:basedOn w:val="1"/>
    <w:link w:val="17"/>
    <w:semiHidden/>
    <w:qFormat/>
    <w:uiPriority w:val="0"/>
    <w:pPr>
      <w:spacing w:after="160" w:line="240" w:lineRule="auto"/>
    </w:pPr>
    <w:rPr>
      <w:rFonts w:ascii="仿宋体" w:hAnsi="Times New Roman" w:eastAsia="仿宋体" w:cs="Times New Roman"/>
      <w:sz w:val="20"/>
      <w:szCs w:val="20"/>
      <w:lang w:eastAsia="en-US"/>
    </w:rPr>
  </w:style>
  <w:style w:type="paragraph" w:styleId="7">
    <w:name w:val="Balloon Text"/>
    <w:basedOn w:val="1"/>
    <w:link w:val="14"/>
    <w:autoRedefine/>
    <w:semiHidden/>
    <w:unhideWhenUsed/>
    <w:qFormat/>
    <w:uiPriority w:val="99"/>
    <w:pPr>
      <w:spacing w:after="0" w:line="240" w:lineRule="auto"/>
    </w:pPr>
    <w:rPr>
      <w:rFonts w:ascii="Tahoma" w:hAnsi="Tahoma" w:cs="Tahoma"/>
      <w:sz w:val="16"/>
      <w:szCs w:val="16"/>
    </w:rPr>
  </w:style>
  <w:style w:type="paragraph" w:styleId="8">
    <w:name w:val="footer"/>
    <w:basedOn w:val="1"/>
    <w:link w:val="19"/>
    <w:autoRedefine/>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semiHidden/>
    <w:unhideWhenUsed/>
    <w:qFormat/>
    <w:uiPriority w:val="99"/>
    <w:rPr>
      <w:sz w:val="21"/>
      <w:szCs w:val="21"/>
    </w:rPr>
  </w:style>
  <w:style w:type="character" w:customStyle="1" w:styleId="14">
    <w:name w:val="批注框文本 字符"/>
    <w:basedOn w:val="12"/>
    <w:link w:val="7"/>
    <w:autoRedefine/>
    <w:semiHidden/>
    <w:qFormat/>
    <w:uiPriority w:val="99"/>
    <w:rPr>
      <w:rFonts w:ascii="Tahoma" w:hAnsi="Tahoma" w:cs="Tahoma"/>
      <w:sz w:val="16"/>
      <w:szCs w:val="16"/>
    </w:rPr>
  </w:style>
  <w:style w:type="paragraph" w:styleId="15">
    <w:name w:val="List Paragraph"/>
    <w:basedOn w:val="1"/>
    <w:autoRedefine/>
    <w:qFormat/>
    <w:uiPriority w:val="34"/>
    <w:pPr>
      <w:ind w:left="720"/>
      <w:contextualSpacing/>
    </w:pPr>
  </w:style>
  <w:style w:type="character" w:customStyle="1" w:styleId="16">
    <w:name w:val="标题 9 字符"/>
    <w:basedOn w:val="12"/>
    <w:link w:val="3"/>
    <w:autoRedefine/>
    <w:qFormat/>
    <w:uiPriority w:val="9"/>
    <w:rPr>
      <w:rFonts w:asciiTheme="majorHAnsi" w:hAnsiTheme="majorHAnsi" w:eastAsiaTheme="majorEastAsia" w:cstheme="majorBidi"/>
      <w:sz w:val="21"/>
      <w:szCs w:val="21"/>
      <w:lang w:eastAsia="en-US"/>
    </w:rPr>
  </w:style>
  <w:style w:type="character" w:customStyle="1" w:styleId="17">
    <w:name w:val="正文文本 字符"/>
    <w:basedOn w:val="12"/>
    <w:link w:val="6"/>
    <w:autoRedefine/>
    <w:semiHidden/>
    <w:qFormat/>
    <w:uiPriority w:val="0"/>
    <w:rPr>
      <w:rFonts w:ascii="仿宋体" w:hAnsi="Times New Roman" w:eastAsia="仿宋体" w:cs="Times New Roman"/>
      <w:sz w:val="20"/>
      <w:szCs w:val="20"/>
      <w:lang w:eastAsia="en-US"/>
    </w:rPr>
  </w:style>
  <w:style w:type="character" w:customStyle="1" w:styleId="18">
    <w:name w:val="页眉 字符"/>
    <w:basedOn w:val="12"/>
    <w:link w:val="9"/>
    <w:autoRedefine/>
    <w:qFormat/>
    <w:uiPriority w:val="99"/>
    <w:rPr>
      <w:sz w:val="18"/>
      <w:szCs w:val="18"/>
    </w:rPr>
  </w:style>
  <w:style w:type="character" w:customStyle="1" w:styleId="19">
    <w:name w:val="页脚 字符"/>
    <w:basedOn w:val="12"/>
    <w:link w:val="8"/>
    <w:autoRedefine/>
    <w:qFormat/>
    <w:uiPriority w:val="99"/>
    <w:rPr>
      <w:sz w:val="18"/>
      <w:szCs w:val="18"/>
    </w:rPr>
  </w:style>
  <w:style w:type="character" w:customStyle="1" w:styleId="20">
    <w:name w:val="正文缩进 字符"/>
    <w:link w:val="4"/>
    <w:autoRedefine/>
    <w:semiHidden/>
    <w:qFormat/>
    <w:locked/>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GE</Company>
  <Pages>3</Pages>
  <Words>2316</Words>
  <Characters>3274</Characters>
  <Lines>26</Lines>
  <Paragraphs>7</Paragraphs>
  <TotalTime>105</TotalTime>
  <ScaleCrop>false</ScaleCrop>
  <LinksUpToDate>false</LinksUpToDate>
  <CharactersWithSpaces>3301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2022-09-09T07:45:00Z</dcterms:created>
  <dc:creator>Ji, Ping (GE Healthcare)</dc:creator>
  <cp:lastModifiedBy>chan</cp:lastModifiedBy>
  <cp:lastPrinted>2024-06-25T23:58:00Z</cp:lastPrinted>
  <dcterms:modified xsi:type="dcterms:W3CDTF">2025-08-20T03:12:40Z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A38613EA5BED4A0990FAF45E599E6281_13</vt:lpwstr>
  </property>
  <property fmtid="{D5CDD505-2E9C-101B-9397-08002B2CF9AE}" pid="4" name="KSOTemplateDocerSaveRecord">
    <vt:lpwstr>eyJoZGlkIjoiOThjNmJjMTM4OWZiZTMyNGIwNWM4N2UwZDY0OWY4NTQiLCJ1c2VySWQiOiIzNjI5MzI3MDcifQ==</vt:lpwstr>
  </property>
</Properties>
</file>