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7B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三维电生理标测系统参数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要求</w:t>
      </w:r>
    </w:p>
    <w:p w14:paraId="544A3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1.主机系统参数：CPU为高速6核双CPU，内存≥32GB，硬盘≥1T，光驱为CD/DVD+RW，显示器≥24英寸。</w:t>
      </w:r>
      <w:bookmarkStart w:id="0" w:name="_GoBack"/>
      <w:bookmarkEnd w:id="0"/>
    </w:p>
    <w:p w14:paraId="4D0FF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2.具备纯电场定位或可拓展电磁场复合定位两种定位模式。</w:t>
      </w:r>
    </w:p>
    <w:p w14:paraId="1CFAC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实时导航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功能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，无需专用消融导管激活或者校正。</w:t>
      </w:r>
    </w:p>
    <w:p w14:paraId="61C69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4.放大器通道数及可导航电极数≥90个通道。</w:t>
      </w:r>
    </w:p>
    <w:p w14:paraId="0179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5.体表定位电极贴片≥1个，ECG体表电极10个。</w:t>
      </w:r>
    </w:p>
    <w:p w14:paraId="77DB3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6.Linux或者Windows操作系统。</w:t>
      </w:r>
    </w:p>
    <w:p w14:paraId="28F06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7.标测平台开放，可使用无品牌限制的电场标测导管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消融导管。</w:t>
      </w:r>
    </w:p>
    <w:p w14:paraId="442E4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高密度标测模块。</w:t>
      </w:r>
    </w:p>
    <w:p w14:paraId="20E82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实时回顾功能。</w:t>
      </w:r>
    </w:p>
    <w:p w14:paraId="1F322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其他功能：射频消融手术过程中可记录导管头运动轨迹；对同一个标测结果，可显示激动图和电压图；一次采集可获得空间解剖、激动顺序、电传导、单极电压等不同电信息；可构建≥5个独立结构，可自动拼接，消除假腔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D7FE9"/>
    <w:rsid w:val="551252D7"/>
    <w:rsid w:val="76EE0498"/>
    <w:rsid w:val="778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349</Characters>
  <Lines>0</Lines>
  <Paragraphs>0</Paragraphs>
  <TotalTime>2</TotalTime>
  <ScaleCrop>false</ScaleCrop>
  <LinksUpToDate>false</LinksUpToDate>
  <CharactersWithSpaces>349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2025-08-14T16:59:00Z</dcterms:created>
  <dc:creator>HT</dc:creator>
  <cp:lastModifiedBy>chan</cp:lastModifiedBy>
  <dcterms:modified xsi:type="dcterms:W3CDTF">2025-08-26T02:22:34Z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eyJoZGlkIjoiOThjNmJjMTM4OWZiZTMyNGIwNWM4N2UwZDY0OWY4NTQiLCJ1c2VySWQiOiIzNjI5MzI3MDcifQ==</vt:lpwstr>
  </property>
  <property fmtid="{D5CDD505-2E9C-101B-9397-08002B2CF9AE}" pid="4" name="ICV">
    <vt:lpwstr>695A5177E83748D78E0D6C7534F516EC_13</vt:lpwstr>
  </property>
</Properties>
</file>