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B5187">
      <w:pPr>
        <w:pStyle w:val="5"/>
        <w:numPr>
          <w:ilvl w:val="0"/>
          <w:numId w:val="0"/>
        </w:numPr>
        <w:spacing w:before="0" w:beforeAutospacing="0" w:after="0" w:afterAutospacing="0"/>
        <w:ind w:left="420" w:hanging="42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一、设备清单</w:t>
      </w:r>
    </w:p>
    <w:tbl>
      <w:tblPr>
        <w:tblStyle w:val="2"/>
        <w:tblW w:w="4388" w:type="pct"/>
        <w:jc w:val="center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1"/>
        <w:gridCol w:w="2126"/>
        <w:gridCol w:w="2552"/>
      </w:tblGrid>
      <w:tr w14:paraId="7BAF860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DD7A8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设备名称</w:t>
            </w:r>
          </w:p>
        </w:tc>
        <w:tc>
          <w:tcPr>
            <w:tcW w:w="1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FD84A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5D74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数量</w:t>
            </w:r>
          </w:p>
        </w:tc>
      </w:tr>
      <w:tr w14:paraId="7354AF1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B54A8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全闪存储</w:t>
            </w:r>
          </w:p>
        </w:tc>
        <w:tc>
          <w:tcPr>
            <w:tcW w:w="1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DF6F7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台</w:t>
            </w:r>
          </w:p>
        </w:tc>
        <w:tc>
          <w:tcPr>
            <w:tcW w:w="1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C5337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</w:tr>
      <w:tr w14:paraId="473C7F0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78384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外网交换机</w:t>
            </w:r>
          </w:p>
        </w:tc>
        <w:tc>
          <w:tcPr>
            <w:tcW w:w="1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4E37B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台</w:t>
            </w:r>
          </w:p>
        </w:tc>
        <w:tc>
          <w:tcPr>
            <w:tcW w:w="1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6BD47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</w:tr>
    </w:tbl>
    <w:p w14:paraId="59B0812F">
      <w:pPr>
        <w:rPr>
          <w:sz w:val="28"/>
          <w:szCs w:val="28"/>
        </w:rPr>
      </w:pPr>
    </w:p>
    <w:p w14:paraId="1011D030">
      <w:pPr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配置要求</w:t>
      </w:r>
    </w:p>
    <w:p w14:paraId="77B3913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>
        <w:rPr>
          <w:rFonts w:hint="eastAsia" w:ascii="宋体" w:hAnsi="宋体" w:cs="宋体"/>
          <w:sz w:val="28"/>
          <w:szCs w:val="28"/>
        </w:rPr>
        <w:t>双活全闪存储</w:t>
      </w:r>
    </w:p>
    <w:tbl>
      <w:tblPr>
        <w:tblStyle w:val="3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2493"/>
        <w:gridCol w:w="5437"/>
      </w:tblGrid>
      <w:tr w14:paraId="16757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051" w:type="dxa"/>
            <w:vAlign w:val="center"/>
          </w:tcPr>
          <w:p w14:paraId="2282FA5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2493" w:type="dxa"/>
            <w:vAlign w:val="center"/>
          </w:tcPr>
          <w:p w14:paraId="34D7264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指标项</w:t>
            </w:r>
          </w:p>
        </w:tc>
        <w:tc>
          <w:tcPr>
            <w:tcW w:w="5437" w:type="dxa"/>
            <w:vAlign w:val="center"/>
          </w:tcPr>
          <w:p w14:paraId="550957A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指标要求</w:t>
            </w:r>
          </w:p>
        </w:tc>
      </w:tr>
      <w:tr w14:paraId="67041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vAlign w:val="center"/>
          </w:tcPr>
          <w:p w14:paraId="15931230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93" w:type="dxa"/>
            <w:vAlign w:val="center"/>
          </w:tcPr>
          <w:p w14:paraId="56A77E7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控制器</w:t>
            </w:r>
          </w:p>
        </w:tc>
        <w:tc>
          <w:tcPr>
            <w:tcW w:w="5437" w:type="dxa"/>
            <w:vAlign w:val="center"/>
          </w:tcPr>
          <w:p w14:paraId="05E01270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配置≥2个控制器，每个控制器实配CPU 数量≥2。</w:t>
            </w:r>
          </w:p>
        </w:tc>
      </w:tr>
      <w:tr w14:paraId="5DE35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vAlign w:val="center"/>
          </w:tcPr>
          <w:p w14:paraId="5DFFA725">
            <w:pPr>
              <w:pStyle w:val="5"/>
              <w:spacing w:line="360" w:lineRule="exact"/>
              <w:jc w:val="center"/>
            </w:pPr>
          </w:p>
        </w:tc>
        <w:tc>
          <w:tcPr>
            <w:tcW w:w="2493" w:type="dxa"/>
            <w:vAlign w:val="center"/>
          </w:tcPr>
          <w:p w14:paraId="7A595CD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磁盘类型</w:t>
            </w:r>
          </w:p>
        </w:tc>
        <w:tc>
          <w:tcPr>
            <w:tcW w:w="5437" w:type="dxa"/>
            <w:vAlign w:val="center"/>
          </w:tcPr>
          <w:p w14:paraId="5E2C7823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NVME-SSD。</w:t>
            </w:r>
          </w:p>
        </w:tc>
      </w:tr>
      <w:tr w14:paraId="38298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vAlign w:val="center"/>
          </w:tcPr>
          <w:p w14:paraId="6F64BF29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93" w:type="dxa"/>
            <w:vAlign w:val="center"/>
          </w:tcPr>
          <w:p w14:paraId="6C69ED7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支持主机端口类别</w:t>
            </w:r>
          </w:p>
        </w:tc>
        <w:tc>
          <w:tcPr>
            <w:tcW w:w="5437" w:type="dxa"/>
          </w:tcPr>
          <w:p w14:paraId="2D1A640D">
            <w:pPr>
              <w:spacing w:line="360" w:lineRule="exact"/>
              <w:jc w:val="left"/>
              <w:rPr>
                <w:rFonts w:hint="eastAsia" w:eastAsia="宋体"/>
                <w:sz w:val="28"/>
                <w:szCs w:val="28"/>
                <w:lang w:eastAsia="zh-CN"/>
              </w:rPr>
            </w:pPr>
            <w:bookmarkStart w:id="0" w:name="_GoBack"/>
            <w:r>
              <w:rPr>
                <w:rFonts w:hint="eastAsia" w:ascii="宋体" w:hAnsi="宋体" w:cs="宋体"/>
                <w:sz w:val="28"/>
                <w:szCs w:val="28"/>
              </w:rPr>
              <w:t>32Gb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FC/16Gb FC/100GbE/25GbE iSCSI/10GbE iSCSI/等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。</w:t>
            </w:r>
            <w:bookmarkEnd w:id="0"/>
          </w:p>
        </w:tc>
      </w:tr>
      <w:tr w14:paraId="4E177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vAlign w:val="center"/>
          </w:tcPr>
          <w:p w14:paraId="554A7925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93" w:type="dxa"/>
            <w:vAlign w:val="center"/>
          </w:tcPr>
          <w:p w14:paraId="274D9023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缓存</w:t>
            </w:r>
          </w:p>
        </w:tc>
        <w:tc>
          <w:tcPr>
            <w:tcW w:w="5437" w:type="dxa"/>
          </w:tcPr>
          <w:p w14:paraId="4E1AC5B7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每个控制器实配≥768GB缓存（不含任何性能加速模块、FlashCache、PAM卡、SSD Cache、SCM等），整机≥1.5TB缓存。</w:t>
            </w:r>
          </w:p>
        </w:tc>
      </w:tr>
      <w:tr w14:paraId="699D1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vAlign w:val="center"/>
          </w:tcPr>
          <w:p w14:paraId="3ABDDDBF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93" w:type="dxa"/>
            <w:vAlign w:val="center"/>
          </w:tcPr>
          <w:p w14:paraId="3C1EA39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单盘容量</w:t>
            </w:r>
          </w:p>
        </w:tc>
        <w:tc>
          <w:tcPr>
            <w:tcW w:w="5437" w:type="dxa"/>
          </w:tcPr>
          <w:p w14:paraId="4DC3EEFD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单盘有效容量≥15.36TB。</w:t>
            </w:r>
          </w:p>
        </w:tc>
      </w:tr>
      <w:tr w14:paraId="37CC2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vAlign w:val="center"/>
          </w:tcPr>
          <w:p w14:paraId="1E431B06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93" w:type="dxa"/>
            <w:vAlign w:val="center"/>
          </w:tcPr>
          <w:p w14:paraId="2A0C800B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驱动器数量</w:t>
            </w:r>
          </w:p>
        </w:tc>
        <w:tc>
          <w:tcPr>
            <w:tcW w:w="5437" w:type="dxa"/>
          </w:tcPr>
          <w:p w14:paraId="7173C899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实配驱动器数量≥18个。</w:t>
            </w:r>
          </w:p>
        </w:tc>
      </w:tr>
      <w:tr w14:paraId="0CBBA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vAlign w:val="center"/>
          </w:tcPr>
          <w:p w14:paraId="487F0F30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93" w:type="dxa"/>
            <w:vAlign w:val="center"/>
          </w:tcPr>
          <w:p w14:paraId="4F090874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RAID及冗余度</w:t>
            </w:r>
          </w:p>
        </w:tc>
        <w:tc>
          <w:tcPr>
            <w:tcW w:w="5437" w:type="dxa"/>
          </w:tcPr>
          <w:p w14:paraId="16B67F98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支持多种RAID模式，如RAID6，RAID60，Enclosure RAID等，支持RAID在线扩展及升级。</w:t>
            </w:r>
          </w:p>
        </w:tc>
      </w:tr>
      <w:tr w14:paraId="4C57B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vAlign w:val="center"/>
          </w:tcPr>
          <w:p w14:paraId="327C9A2F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93" w:type="dxa"/>
            <w:vAlign w:val="center"/>
          </w:tcPr>
          <w:p w14:paraId="777E102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操作系统支持</w:t>
            </w:r>
          </w:p>
        </w:tc>
        <w:tc>
          <w:tcPr>
            <w:tcW w:w="5437" w:type="dxa"/>
          </w:tcPr>
          <w:p w14:paraId="66FA24EF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AIX、HP-UX、Solaris、Windows、Linux、红旗Linux、中标麒麟、银河麒麟等。</w:t>
            </w:r>
          </w:p>
        </w:tc>
      </w:tr>
      <w:tr w14:paraId="325DC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vAlign w:val="center"/>
          </w:tcPr>
          <w:p w14:paraId="0542D19E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93" w:type="dxa"/>
            <w:vAlign w:val="center"/>
          </w:tcPr>
          <w:p w14:paraId="4BFC40E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可靠性</w:t>
            </w:r>
          </w:p>
        </w:tc>
        <w:tc>
          <w:tcPr>
            <w:tcW w:w="5437" w:type="dxa"/>
          </w:tcPr>
          <w:p w14:paraId="5309CBE5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冗余控制器、冗余电源、可在线更换部件，可在线升级微码。</w:t>
            </w:r>
          </w:p>
        </w:tc>
      </w:tr>
      <w:tr w14:paraId="641BE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vAlign w:val="center"/>
          </w:tcPr>
          <w:p w14:paraId="6BCB42A2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93" w:type="dxa"/>
            <w:vAlign w:val="center"/>
          </w:tcPr>
          <w:p w14:paraId="47A64C3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存储双活功能</w:t>
            </w:r>
          </w:p>
        </w:tc>
        <w:tc>
          <w:tcPr>
            <w:tcW w:w="5437" w:type="dxa"/>
          </w:tcPr>
          <w:p w14:paraId="4756D852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支持并配置存储双活，实现单个站点故障时，业务访问自动切换至另一站点，无需中断业务和数据零丢失。</w:t>
            </w:r>
          </w:p>
        </w:tc>
      </w:tr>
      <w:tr w14:paraId="5AE69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vAlign w:val="center"/>
          </w:tcPr>
          <w:p w14:paraId="08BE3205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93" w:type="dxa"/>
            <w:vAlign w:val="center"/>
          </w:tcPr>
          <w:p w14:paraId="2D8B6F1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容灾功能</w:t>
            </w:r>
          </w:p>
        </w:tc>
        <w:tc>
          <w:tcPr>
            <w:tcW w:w="5437" w:type="dxa"/>
          </w:tcPr>
          <w:p w14:paraId="1A5F0541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1、支持并配置同步数据复制功能，支持同步数据复制距离≤300KM。</w:t>
            </w:r>
          </w:p>
          <w:p w14:paraId="10D23E3A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2、支持并配置异步数据复制功能，支持异步数据复制距离≤8000KM。</w:t>
            </w:r>
          </w:p>
        </w:tc>
      </w:tr>
      <w:tr w14:paraId="2F5CC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vAlign w:val="center"/>
          </w:tcPr>
          <w:p w14:paraId="472CB359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93" w:type="dxa"/>
            <w:vAlign w:val="center"/>
          </w:tcPr>
          <w:p w14:paraId="2B29193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虚拟化支持</w:t>
            </w:r>
          </w:p>
        </w:tc>
        <w:tc>
          <w:tcPr>
            <w:tcW w:w="5437" w:type="dxa"/>
          </w:tcPr>
          <w:p w14:paraId="00A5C99A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VMware，CAS，Citrix，Hyper-V等虚拟平台及增值特性</w:t>
            </w:r>
          </w:p>
        </w:tc>
      </w:tr>
      <w:tr w14:paraId="42FF8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vAlign w:val="center"/>
          </w:tcPr>
          <w:p w14:paraId="2D9A5352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93" w:type="dxa"/>
            <w:vAlign w:val="center"/>
          </w:tcPr>
          <w:p w14:paraId="20CDEFC3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其它服务</w:t>
            </w:r>
          </w:p>
        </w:tc>
        <w:tc>
          <w:tcPr>
            <w:tcW w:w="5437" w:type="dxa"/>
          </w:tcPr>
          <w:p w14:paraId="590A771F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提供核心系统数据迁移，设备迁移，SAN交换机扩容等服务。</w:t>
            </w:r>
          </w:p>
        </w:tc>
      </w:tr>
      <w:tr w14:paraId="455DB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vAlign w:val="center"/>
          </w:tcPr>
          <w:p w14:paraId="40EA0210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14:paraId="5E28BBC1"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原厂服务</w:t>
            </w:r>
          </w:p>
        </w:tc>
        <w:tc>
          <w:tcPr>
            <w:tcW w:w="5437" w:type="dxa"/>
            <w:shd w:val="clear" w:color="auto" w:fill="auto"/>
            <w:vAlign w:val="top"/>
          </w:tcPr>
          <w:p w14:paraId="624FA2D8">
            <w:pPr>
              <w:spacing w:line="360" w:lineRule="exact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配置原厂商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sz w:val="28"/>
                <w:szCs w:val="28"/>
              </w:rPr>
              <w:t>年7×24小时现场保修服务（含人工和备件）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。</w:t>
            </w:r>
          </w:p>
        </w:tc>
      </w:tr>
    </w:tbl>
    <w:p w14:paraId="376970C9">
      <w:pPr>
        <w:numPr>
          <w:ilvl w:val="0"/>
          <w:numId w:val="3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外网交换机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407"/>
        <w:gridCol w:w="5155"/>
      </w:tblGrid>
      <w:tr w14:paraId="328C4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pct"/>
            <w:vAlign w:val="center"/>
          </w:tcPr>
          <w:p w14:paraId="31649B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1412" w:type="pct"/>
            <w:vAlign w:val="center"/>
          </w:tcPr>
          <w:p w14:paraId="33BE1F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指标项</w:t>
            </w:r>
          </w:p>
        </w:tc>
        <w:tc>
          <w:tcPr>
            <w:tcW w:w="3023" w:type="pct"/>
            <w:vAlign w:val="center"/>
          </w:tcPr>
          <w:p w14:paraId="5F9878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指标要求</w:t>
            </w:r>
          </w:p>
        </w:tc>
      </w:tr>
      <w:tr w14:paraId="59B96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pct"/>
            <w:vAlign w:val="center"/>
          </w:tcPr>
          <w:p w14:paraId="2774E884">
            <w:pPr>
              <w:pStyle w:val="5"/>
              <w:numPr>
                <w:ilvl w:val="0"/>
                <w:numId w:val="4"/>
              </w:numPr>
              <w:spacing w:line="360" w:lineRule="exact"/>
              <w:jc w:val="center"/>
            </w:pPr>
          </w:p>
        </w:tc>
        <w:tc>
          <w:tcPr>
            <w:tcW w:w="1412" w:type="pct"/>
            <w:vAlign w:val="center"/>
          </w:tcPr>
          <w:p w14:paraId="0D98D4ED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交换容量</w:t>
            </w:r>
          </w:p>
        </w:tc>
        <w:tc>
          <w:tcPr>
            <w:tcW w:w="3023" w:type="pct"/>
            <w:vAlign w:val="center"/>
          </w:tcPr>
          <w:p w14:paraId="72FEDE66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102.4/460.8Tbps</w:t>
            </w:r>
          </w:p>
        </w:tc>
      </w:tr>
      <w:tr w14:paraId="2EA21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pct"/>
            <w:vAlign w:val="center"/>
          </w:tcPr>
          <w:p w14:paraId="4B521EBF">
            <w:pPr>
              <w:pStyle w:val="5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pct"/>
            <w:vAlign w:val="center"/>
          </w:tcPr>
          <w:p w14:paraId="06E83A4B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包转发能力</w:t>
            </w:r>
          </w:p>
        </w:tc>
        <w:tc>
          <w:tcPr>
            <w:tcW w:w="3023" w:type="pct"/>
            <w:vAlign w:val="center"/>
          </w:tcPr>
          <w:p w14:paraId="61872C49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≥76800Mpps</w:t>
            </w:r>
          </w:p>
        </w:tc>
      </w:tr>
      <w:tr w14:paraId="6CA0B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pct"/>
            <w:vAlign w:val="center"/>
          </w:tcPr>
          <w:p w14:paraId="44D13471">
            <w:pPr>
              <w:pStyle w:val="5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pct"/>
            <w:vAlign w:val="center"/>
          </w:tcPr>
          <w:p w14:paraId="116E4996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业务/交换槽数量</w:t>
            </w:r>
          </w:p>
        </w:tc>
        <w:tc>
          <w:tcPr>
            <w:tcW w:w="3023" w:type="pct"/>
            <w:vAlign w:val="center"/>
          </w:tcPr>
          <w:p w14:paraId="3A43E930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≥6</w:t>
            </w:r>
          </w:p>
        </w:tc>
      </w:tr>
      <w:tr w14:paraId="2A3D8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pct"/>
            <w:vAlign w:val="center"/>
          </w:tcPr>
          <w:p w14:paraId="2DA8C30B">
            <w:pPr>
              <w:pStyle w:val="5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pct"/>
            <w:vAlign w:val="center"/>
          </w:tcPr>
          <w:p w14:paraId="098C717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主控槽数量</w:t>
            </w:r>
          </w:p>
        </w:tc>
        <w:tc>
          <w:tcPr>
            <w:tcW w:w="3023" w:type="pct"/>
            <w:vAlign w:val="center"/>
          </w:tcPr>
          <w:p w14:paraId="7FE06307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≥2</w:t>
            </w:r>
          </w:p>
        </w:tc>
      </w:tr>
      <w:tr w14:paraId="3758F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pct"/>
            <w:vAlign w:val="center"/>
          </w:tcPr>
          <w:p w14:paraId="2EE3A388">
            <w:pPr>
              <w:pStyle w:val="5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pct"/>
            <w:vAlign w:val="center"/>
          </w:tcPr>
          <w:p w14:paraId="17594B53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电源模块数</w:t>
            </w:r>
          </w:p>
        </w:tc>
        <w:tc>
          <w:tcPr>
            <w:tcW w:w="3023" w:type="pct"/>
            <w:vAlign w:val="center"/>
          </w:tcPr>
          <w:p w14:paraId="5CA076CE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≥2</w:t>
            </w:r>
          </w:p>
        </w:tc>
      </w:tr>
      <w:tr w14:paraId="7EACA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pct"/>
            <w:vAlign w:val="center"/>
          </w:tcPr>
          <w:p w14:paraId="6536B198">
            <w:pPr>
              <w:pStyle w:val="5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pct"/>
            <w:vAlign w:val="center"/>
          </w:tcPr>
          <w:p w14:paraId="524CBE69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端口类型</w:t>
            </w:r>
          </w:p>
        </w:tc>
        <w:tc>
          <w:tcPr>
            <w:tcW w:w="3023" w:type="pct"/>
            <w:vAlign w:val="center"/>
          </w:tcPr>
          <w:p w14:paraId="406797A5">
            <w:pPr>
              <w:spacing w:line="360" w:lineRule="exact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实配48个万兆以太网光口、8个千兆以太网光口、24个千兆以太网电口。</w:t>
            </w:r>
          </w:p>
        </w:tc>
      </w:tr>
      <w:tr w14:paraId="3AC9E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pct"/>
            <w:vAlign w:val="center"/>
          </w:tcPr>
          <w:p w14:paraId="3E3F7F0C">
            <w:pPr>
              <w:pStyle w:val="5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pct"/>
            <w:vAlign w:val="center"/>
          </w:tcPr>
          <w:p w14:paraId="65673C5F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光模块</w:t>
            </w:r>
          </w:p>
        </w:tc>
        <w:tc>
          <w:tcPr>
            <w:tcW w:w="3023" w:type="pct"/>
            <w:vAlign w:val="center"/>
          </w:tcPr>
          <w:p w14:paraId="06CA71DF">
            <w:pPr>
              <w:spacing w:line="360" w:lineRule="exact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实配48个万兆以太网多模光模块、8个千兆以太网单模光模块。</w:t>
            </w:r>
          </w:p>
        </w:tc>
      </w:tr>
      <w:tr w14:paraId="23290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pct"/>
            <w:vAlign w:val="center"/>
          </w:tcPr>
          <w:p w14:paraId="38B41840">
            <w:pPr>
              <w:pStyle w:val="5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33215D9E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原厂服务</w:t>
            </w:r>
          </w:p>
        </w:tc>
        <w:tc>
          <w:tcPr>
            <w:tcW w:w="3023" w:type="pct"/>
            <w:shd w:val="clear" w:color="auto" w:fill="auto"/>
            <w:vAlign w:val="top"/>
          </w:tcPr>
          <w:p w14:paraId="180A32FB">
            <w:pPr>
              <w:spacing w:line="360" w:lineRule="exact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配置原厂商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sz w:val="28"/>
                <w:szCs w:val="28"/>
              </w:rPr>
              <w:t>年7×24小时现场保修服务（含人工和备件）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。</w:t>
            </w:r>
          </w:p>
        </w:tc>
      </w:tr>
    </w:tbl>
    <w:p w14:paraId="55B88B03">
      <w:pPr>
        <w:rPr>
          <w:rFonts w:ascii="宋体" w:hAnsi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3E8EC8"/>
    <w:multiLevelType w:val="singleLevel"/>
    <w:tmpl w:val="963E8EC8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BE888F59"/>
    <w:multiLevelType w:val="singleLevel"/>
    <w:tmpl w:val="BE888F5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FF1190D"/>
    <w:multiLevelType w:val="multilevel"/>
    <w:tmpl w:val="4FF1190D"/>
    <w:lvl w:ilvl="0" w:tentative="0">
      <w:start w:val="1"/>
      <w:numFmt w:val="decimal"/>
      <w:pStyle w:val="5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725FD"/>
    <w:rsid w:val="00160848"/>
    <w:rsid w:val="0022680A"/>
    <w:rsid w:val="004675C8"/>
    <w:rsid w:val="00E21895"/>
    <w:rsid w:val="179725FD"/>
    <w:rsid w:val="1CB3712A"/>
    <w:rsid w:val="715C2941"/>
    <w:rsid w:val="781B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标题5"/>
    <w:basedOn w:val="1"/>
    <w:qFormat/>
    <w:uiPriority w:val="0"/>
    <w:pPr>
      <w:numPr>
        <w:ilvl w:val="0"/>
        <w:numId w:val="1"/>
      </w:numPr>
      <w:spacing w:before="100" w:beforeAutospacing="1" w:after="100" w:afterAutospacing="1"/>
      <w:outlineLvl w:val="4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广东分公司</Company>
  <Pages>2</Pages>
  <Words>126</Words>
  <Characters>722</Characters>
  <Lines>6</Lines>
  <Paragraphs>1</Paragraphs>
  <TotalTime>0</TotalTime>
  <ScaleCrop>false</ScaleCrop>
  <LinksUpToDate>false</LinksUpToDate>
  <CharactersWithSpaces>847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2025-08-12T07:46:00Z</dcterms:created>
  <dc:creator>Administrator</dc:creator>
  <cp:lastModifiedBy>Administrator</cp:lastModifiedBy>
  <dcterms:modified xsi:type="dcterms:W3CDTF">2025-08-12T08:46:39Z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F3D942C55869439EAF93A8C9B7F53C9B_13</vt:lpwstr>
  </property>
</Properties>
</file>