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96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eastAsia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Hans"/>
        </w:rPr>
        <w:t>参数</w:t>
      </w:r>
      <w:r>
        <w:rPr>
          <w:rFonts w:hint="eastAsia" w:asciiTheme="majorEastAsia" w:hAnsiTheme="majorEastAsia" w:eastAsiaTheme="majorEastAsia" w:cstheme="majorEastAsia"/>
          <w:b w:val="0"/>
          <w:bCs w:val="0"/>
          <w:sz w:val="32"/>
          <w:szCs w:val="32"/>
          <w:lang w:eastAsia="zh-CN"/>
        </w:rPr>
        <w:t>要求</w:t>
      </w:r>
    </w:p>
    <w:p w14:paraId="39E370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设备功能：</w:t>
      </w:r>
      <w:r>
        <w:rPr>
          <w:rFonts w:hint="eastAsia" w:asciiTheme="minorEastAsia" w:hAnsiTheme="minorEastAsia" w:eastAsiaTheme="minorEastAsia" w:cstheme="minorEastAsia"/>
          <w:sz w:val="28"/>
          <w:szCs w:val="28"/>
          <w:lang w:eastAsia="zh-Hans"/>
        </w:rPr>
        <w:t>输血加温，输液加温、医用升温毯</w:t>
      </w:r>
      <w:r>
        <w:rPr>
          <w:rFonts w:hint="eastAsia" w:asciiTheme="minorEastAsia" w:hAnsiTheme="minorEastAsia" w:cstheme="minorEastAsia"/>
          <w:sz w:val="28"/>
          <w:szCs w:val="28"/>
          <w:lang w:eastAsia="zh-CN"/>
        </w:rPr>
        <w:t>。</w:t>
      </w:r>
    </w:p>
    <w:p w14:paraId="43C43DDC">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▲自动功能：设备可根据体温传感器监测的人体温度，通过自动调节各部件输出功率，来控制人体温度。</w:t>
      </w:r>
    </w:p>
    <w:p w14:paraId="0E89171E">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lang w:eastAsia="zh-Hans"/>
        </w:rPr>
        <w:t>▲预热功能：可设定时间，设备自动启动，进行预热。</w:t>
      </w:r>
    </w:p>
    <w:p w14:paraId="456A3F86">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Hans"/>
        </w:rPr>
        <w:t>▲可实现对设备远程控制，能对设备各个部件使用状态的查看、管理及数据统计。并且数据可对接质控系统，实现体温质控管理。</w:t>
      </w:r>
    </w:p>
    <w:p w14:paraId="7793261B">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体温传感器接入提醒：当体温传感器接入系统时，</w:t>
      </w:r>
      <w:r>
        <w:rPr>
          <w:rFonts w:hint="eastAsia" w:asciiTheme="minorEastAsia" w:hAnsiTheme="minorEastAsia" w:cstheme="minorEastAsia"/>
          <w:sz w:val="28"/>
          <w:szCs w:val="28"/>
          <w:lang w:eastAsia="zh-CN"/>
        </w:rPr>
        <w:t>会</w:t>
      </w:r>
      <w:r>
        <w:rPr>
          <w:rFonts w:hint="eastAsia" w:asciiTheme="minorEastAsia" w:hAnsiTheme="minorEastAsia" w:eastAsiaTheme="minorEastAsia" w:cstheme="minorEastAsia"/>
          <w:sz w:val="28"/>
          <w:szCs w:val="28"/>
        </w:rPr>
        <w:t>提醒用户当前状态。</w:t>
      </w:r>
    </w:p>
    <w:p w14:paraId="459D16DD">
      <w:pPr>
        <w:pStyle w:val="8"/>
        <w:numPr>
          <w:ilvl w:val="0"/>
          <w:numId w:val="2"/>
        </w:numPr>
        <w:spacing w:line="360" w:lineRule="auto"/>
        <w:ind w:left="425" w:leftChars="0" w:hanging="425" w:firstLineChars="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温度控制设置范围：33℃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40℃，步进0.1℃</w:t>
      </w:r>
      <w:r>
        <w:rPr>
          <w:rFonts w:hint="eastAsia" w:asciiTheme="minorEastAsia" w:hAnsiTheme="minorEastAsia" w:cstheme="minorEastAsia"/>
          <w:sz w:val="28"/>
          <w:szCs w:val="28"/>
          <w:lang w:eastAsia="zh-CN"/>
        </w:rPr>
        <w:t>。</w:t>
      </w:r>
    </w:p>
    <w:p w14:paraId="7C916A1E">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体温</w:t>
      </w:r>
      <w:r>
        <w:rPr>
          <w:rFonts w:hint="eastAsia" w:asciiTheme="minorEastAsia" w:hAnsiTheme="minorEastAsia" w:eastAsiaTheme="minorEastAsia" w:cstheme="minorEastAsia"/>
          <w:color w:val="auto"/>
          <w:sz w:val="28"/>
          <w:szCs w:val="28"/>
          <w:lang w:val="en-US" w:eastAsia="zh-CN"/>
        </w:rPr>
        <w:t>传感器</w:t>
      </w:r>
      <w:r>
        <w:rPr>
          <w:rFonts w:hint="eastAsia" w:asciiTheme="minorEastAsia" w:hAnsiTheme="minorEastAsia" w:eastAsiaTheme="minorEastAsia" w:cstheme="minorEastAsia"/>
          <w:sz w:val="28"/>
          <w:szCs w:val="28"/>
        </w:rPr>
        <w:t>测量精度：25.0-42.0℃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最大允许公差±0.2℃</w:t>
      </w:r>
      <w:r>
        <w:rPr>
          <w:rFonts w:hint="eastAsia" w:asciiTheme="minorEastAsia" w:hAnsiTheme="minorEastAsia" w:cstheme="minorEastAsia"/>
          <w:sz w:val="28"/>
          <w:szCs w:val="28"/>
          <w:lang w:eastAsia="zh-CN"/>
        </w:rPr>
        <w:t>）</w:t>
      </w:r>
    </w:p>
    <w:p w14:paraId="32B1580D">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温度显示精度：温度显示精度为0.1℃。</w:t>
      </w:r>
    </w:p>
    <w:p w14:paraId="3C634D66">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体温报警设置范围：35.0℃～40.0℃。</w:t>
      </w:r>
    </w:p>
    <w:p w14:paraId="3E0D01C7">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体温报警设置分辨率：0.1℃。</w:t>
      </w:r>
    </w:p>
    <w:p w14:paraId="45289881">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体温报警误差：0.1℃。</w:t>
      </w:r>
    </w:p>
    <w:p w14:paraId="45FCC405">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工作条件下</w:t>
      </w:r>
      <w:r>
        <w:rPr>
          <w:rFonts w:hint="eastAsia" w:asciiTheme="minorEastAsia" w:hAnsiTheme="minorEastAsia" w:eastAsiaTheme="minorEastAsia" w:cstheme="minorEastAsia"/>
          <w:color w:val="auto"/>
          <w:sz w:val="28"/>
          <w:szCs w:val="28"/>
        </w:rPr>
        <w:t>环境温度：0℃～40℃。</w:t>
      </w:r>
    </w:p>
    <w:p w14:paraId="74479B88">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工作条件下</w:t>
      </w:r>
      <w:r>
        <w:rPr>
          <w:rFonts w:hint="eastAsia" w:asciiTheme="minorEastAsia" w:hAnsiTheme="minorEastAsia" w:eastAsiaTheme="minorEastAsia" w:cstheme="minorEastAsia"/>
          <w:color w:val="auto"/>
          <w:sz w:val="28"/>
          <w:szCs w:val="28"/>
        </w:rPr>
        <w:t>相对湿度：≤95%。</w:t>
      </w:r>
    </w:p>
    <w:p w14:paraId="7E22439B">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工作条件下</w:t>
      </w:r>
      <w:r>
        <w:rPr>
          <w:rFonts w:hint="eastAsia" w:asciiTheme="minorEastAsia" w:hAnsiTheme="minorEastAsia" w:eastAsiaTheme="minorEastAsia" w:cstheme="minorEastAsia"/>
          <w:color w:val="auto"/>
          <w:sz w:val="28"/>
          <w:szCs w:val="28"/>
        </w:rPr>
        <w:t>大气压力：70～106kPa。</w:t>
      </w:r>
    </w:p>
    <w:p w14:paraId="676D5AA1">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储运条件下</w:t>
      </w:r>
      <w:r>
        <w:rPr>
          <w:rFonts w:hint="eastAsia" w:asciiTheme="minorEastAsia" w:hAnsiTheme="minorEastAsia" w:eastAsiaTheme="minorEastAsia" w:cstheme="minorEastAsia"/>
          <w:color w:val="auto"/>
          <w:sz w:val="28"/>
          <w:szCs w:val="28"/>
        </w:rPr>
        <w:t>环境温度：-20℃～55℃。</w:t>
      </w:r>
    </w:p>
    <w:p w14:paraId="51393947">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储运条件下</w:t>
      </w:r>
      <w:r>
        <w:rPr>
          <w:rFonts w:hint="eastAsia" w:asciiTheme="minorEastAsia" w:hAnsiTheme="minorEastAsia" w:eastAsiaTheme="minorEastAsia" w:cstheme="minorEastAsia"/>
          <w:color w:val="auto"/>
          <w:sz w:val="28"/>
          <w:szCs w:val="28"/>
        </w:rPr>
        <w:t>相对湿度：≤95%。</w:t>
      </w:r>
    </w:p>
    <w:p w14:paraId="508AA2C2">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储运条件下</w:t>
      </w:r>
      <w:r>
        <w:rPr>
          <w:rFonts w:hint="eastAsia" w:asciiTheme="minorEastAsia" w:hAnsiTheme="minorEastAsia" w:eastAsiaTheme="minorEastAsia" w:cstheme="minorEastAsia"/>
          <w:color w:val="auto"/>
          <w:sz w:val="28"/>
          <w:szCs w:val="28"/>
        </w:rPr>
        <w:t>大气压力：50kPa～106kPa。</w:t>
      </w:r>
    </w:p>
    <w:p w14:paraId="065205C3">
      <w:pPr>
        <w:pStyle w:val="8"/>
        <w:numPr>
          <w:ilvl w:val="0"/>
          <w:numId w:val="2"/>
        </w:numPr>
        <w:spacing w:line="360" w:lineRule="auto"/>
        <w:ind w:left="425" w:leftChars="0" w:hanging="425"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外观：外形应端正，表面应光亮整洁，不得有锋棱、毛刺、破损和变形。文字和标志应准确、清晰、牢固。显示字迹应无乱码、错码和缺笔画现象。</w:t>
      </w:r>
    </w:p>
    <w:p w14:paraId="6B9830D8">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报警：具有声音报警、灯光报警、文字描述三种报警方式，具有报</w:t>
      </w:r>
      <w:r>
        <w:rPr>
          <w:rFonts w:hint="eastAsia" w:asciiTheme="minorEastAsia" w:hAnsiTheme="minorEastAsia" w:eastAsiaTheme="minorEastAsia" w:cstheme="minorEastAsia"/>
          <w:color w:val="auto"/>
          <w:sz w:val="28"/>
          <w:szCs w:val="28"/>
        </w:rPr>
        <w:t>警静音功能，具有报警暂停功能。</w:t>
      </w:r>
    </w:p>
    <w:p w14:paraId="55D6B8C7">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工作</w:t>
      </w:r>
      <w:r>
        <w:rPr>
          <w:rFonts w:hint="eastAsia" w:asciiTheme="minorEastAsia" w:hAnsiTheme="minorEastAsia" w:eastAsiaTheme="minorEastAsia" w:cstheme="minorEastAsia"/>
          <w:color w:val="auto"/>
          <w:sz w:val="28"/>
          <w:szCs w:val="28"/>
        </w:rPr>
        <w:t>噪音：</w:t>
      </w:r>
      <w:r>
        <w:rPr>
          <w:rFonts w:hint="eastAsia" w:asciiTheme="minorEastAsia" w:hAnsiTheme="minorEastAsia" w:eastAsiaTheme="minorEastAsia" w:cstheme="minorEastAsia"/>
          <w:color w:val="auto"/>
          <w:sz w:val="28"/>
          <w:szCs w:val="28"/>
          <w:lang w:val="en-US" w:eastAsia="zh-CN"/>
        </w:rPr>
        <w:t>设备正常工作时，</w:t>
      </w:r>
      <w:r>
        <w:rPr>
          <w:rFonts w:hint="eastAsia" w:asciiTheme="minorEastAsia" w:hAnsiTheme="minorEastAsia" w:eastAsiaTheme="minorEastAsia" w:cstheme="minorEastAsia"/>
          <w:color w:val="auto"/>
          <w:sz w:val="28"/>
          <w:szCs w:val="28"/>
        </w:rPr>
        <w:t>噪音</w:t>
      </w:r>
      <w:r>
        <w:rPr>
          <w:rFonts w:hint="eastAsia" w:asciiTheme="minorEastAsia" w:hAnsiTheme="minorEastAsia" w:eastAsiaTheme="minorEastAsia" w:cstheme="minorEastAsia"/>
          <w:sz w:val="28"/>
          <w:szCs w:val="28"/>
        </w:rPr>
        <w:t>＜65dB（A）。</w:t>
      </w:r>
    </w:p>
    <w:p w14:paraId="46CE7EE4">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接触表面温度的控制精度：接触表面温度的平均值不超过设定值的±1℃。</w:t>
      </w:r>
    </w:p>
    <w:p w14:paraId="70B709C6">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可接触表面的温度均匀性：电热毯的接触表面温度的平均值与单个测试点的平均温度之间的差值不超过±1℃。</w:t>
      </w:r>
    </w:p>
    <w:p w14:paraId="4BF7044D">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防电击类型分类：Ⅰ类设备。</w:t>
      </w:r>
    </w:p>
    <w:p w14:paraId="332157DF">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防电击的程度分类：BF型。</w:t>
      </w:r>
    </w:p>
    <w:p w14:paraId="096BC08C">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对进液的防护程度分类：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IPX2。</w:t>
      </w:r>
    </w:p>
    <w:p w14:paraId="73AA3AA2">
      <w:pPr>
        <w:pStyle w:val="8"/>
        <w:numPr>
          <w:ilvl w:val="0"/>
          <w:numId w:val="2"/>
        </w:numPr>
        <w:spacing w:line="360" w:lineRule="auto"/>
        <w:ind w:left="425" w:leftChars="0" w:hanging="425"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设备的额定电压：220V。</w:t>
      </w:r>
    </w:p>
    <w:p w14:paraId="1C157C60">
      <w:pPr>
        <w:rPr>
          <w:rFonts w:hint="eastAsia"/>
          <w:lang w:val="en-US" w:eastAsia="zh-CN"/>
        </w:rPr>
      </w:pPr>
    </w:p>
    <w:p w14:paraId="0FD8FF2C">
      <w:pPr>
        <w:numPr>
          <w:numId w:val="0"/>
        </w:numPr>
        <w:spacing w:line="360" w:lineRule="auto"/>
        <w:ind w:leftChars="0"/>
        <w:rPr>
          <w:rFonts w:hint="default"/>
          <w:sz w:val="24"/>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90EA0"/>
    <w:multiLevelType w:val="multilevel"/>
    <w:tmpl w:val="34990EA0"/>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default" w:ascii="Times New Roman" w:hAnsi="Times New Roman" w:eastAsia="宋体" w:cs="Times New Roman"/>
        <w:b/>
        <w:sz w:val="24"/>
      </w:rPr>
    </w:lvl>
    <w:lvl w:ilvl="2" w:tentative="0">
      <w:start w:val="1"/>
      <w:numFmt w:val="decimal"/>
      <w:pStyle w:val="4"/>
      <w:lvlText w:val="%1.%2.%3"/>
      <w:lvlJc w:val="left"/>
      <w:pPr>
        <w:ind w:left="720"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E8B2067"/>
    <w:multiLevelType w:val="singleLevel"/>
    <w:tmpl w:val="4E8B20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048B9"/>
    <w:rsid w:val="10236640"/>
    <w:rsid w:val="1BDD2E96"/>
    <w:rsid w:val="647A0E64"/>
    <w:rsid w:val="693750DC"/>
    <w:rsid w:val="7E4F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0"/>
      <w:szCs w:val="20"/>
      <w:lang w:val="en-US" w:eastAsia="en-US" w:bidi="ar-SA"/>
    </w:rPr>
  </w:style>
  <w:style w:type="paragraph" w:styleId="8">
    <w:name w:val="List Paragraph"/>
    <w:basedOn w:val="1"/>
    <w:qFormat/>
    <w:uiPriority w:val="99"/>
    <w:pPr>
      <w:ind w:firstLine="420" w:firstLineChars="200"/>
    </w:p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5982</Words>
  <Characters>6776</Characters>
  <Lines>0</Lines>
  <Paragraphs>0</Paragraphs>
  <TotalTime>2</TotalTime>
  <ScaleCrop>false</ScaleCrop>
  <LinksUpToDate>false</LinksUpToDate>
  <CharactersWithSpaces>6863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2025-05-27T00:47:00Z</dcterms:created>
  <dc:creator>Administrator</dc:creator>
  <cp:lastModifiedBy>chan</cp:lastModifiedBy>
  <dcterms:modified xsi:type="dcterms:W3CDTF">2025-07-02T02:46:53Z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eyJoZGlkIjoiOThjNmJjMTM4OWZiZTMyNGIwNWM4N2UwZDY0OWY4NTQiLCJ1c2VySWQiOiIzNjI5MzI3MDcifQ==</vt:lpwstr>
  </property>
  <property fmtid="{D5CDD505-2E9C-101B-9397-08002B2CF9AE}" pid="4" name="ICV">
    <vt:lpwstr>B61F461361A44A1D8E66F37FDE7F3A3E_13</vt:lpwstr>
  </property>
</Properties>
</file>