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59054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参数要求</w:t>
      </w:r>
    </w:p>
    <w:p w14:paraId="7923516C">
      <w:pPr>
        <w:widowControl/>
        <w:spacing w:line="360" w:lineRule="auto"/>
        <w:ind w:right="-512" w:rightChars="-244"/>
        <w:jc w:val="left"/>
        <w:rPr>
          <w:rFonts w:hint="default" w:ascii="Times New Roman" w:hAnsi="Times New Roman" w:cs="Times New Roman" w:eastAsiaTheme="minorEastAsia"/>
          <w:color w:val="auto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b/>
          <w:color w:val="auto"/>
          <w:kern w:val="0"/>
          <w:sz w:val="21"/>
          <w:szCs w:val="21"/>
          <w:highlight w:val="none"/>
          <w:lang w:eastAsia="zh-CN"/>
        </w:rPr>
        <w:t>一、</w:t>
      </w:r>
      <w:r>
        <w:rPr>
          <w:rFonts w:hint="default" w:ascii="Times New Roman" w:hAnsi="Times New Roman" w:cs="Times New Roman" w:eastAsiaTheme="minorEastAsia"/>
          <w:b/>
          <w:color w:val="auto"/>
          <w:kern w:val="0"/>
          <w:sz w:val="21"/>
          <w:szCs w:val="21"/>
          <w:highlight w:val="none"/>
        </w:rPr>
        <w:t xml:space="preserve">总体要求：  </w:t>
      </w:r>
    </w:p>
    <w:p w14:paraId="1C1469CB">
      <w:pPr>
        <w:spacing w:line="420" w:lineRule="exact"/>
        <w:rPr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影像处理中心与冷光源分体独立</w:t>
      </w:r>
      <w:r>
        <w:rPr>
          <w:rFonts w:hint="default" w:ascii="Times New Roman" w:hAnsi="Times New Roman" w:cs="Times New Roman" w:eastAsiaTheme="minorEastAsia"/>
          <w:kern w:val="0"/>
          <w:sz w:val="21"/>
          <w:szCs w:val="21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具备独立的电源系统及散热系统。</w:t>
      </w:r>
    </w:p>
    <w:p w14:paraId="5A6C79E1">
      <w:pPr>
        <w:widowControl/>
        <w:spacing w:line="360" w:lineRule="auto"/>
        <w:ind w:right="-512" w:rightChars="-244"/>
        <w:jc w:val="left"/>
        <w:rPr>
          <w:rFonts w:hint="default" w:ascii="Times New Roman" w:hAnsi="Times New Roman" w:cs="Times New Roman" w:eastAsiaTheme="minorEastAsia"/>
          <w:color w:val="auto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1"/>
          <w:szCs w:val="21"/>
          <w:highlight w:val="none"/>
          <w:lang w:val="en-US" w:eastAsia="zh-CN"/>
        </w:rPr>
        <w:t>2、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1"/>
          <w:szCs w:val="21"/>
          <w:highlight w:val="none"/>
        </w:rPr>
        <w:t>在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1"/>
          <w:szCs w:val="21"/>
          <w:highlight w:val="none"/>
          <w:lang w:eastAsia="zh-CN"/>
        </w:rPr>
        <w:t>广东省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1"/>
          <w:szCs w:val="21"/>
          <w:highlight w:val="none"/>
        </w:rPr>
        <w:t>有厂家开设的售后服务中心，专门负责内镜售后服务。</w:t>
      </w:r>
    </w:p>
    <w:p w14:paraId="227E107C">
      <w:pPr>
        <w:widowControl/>
        <w:spacing w:line="360" w:lineRule="auto"/>
        <w:ind w:right="-512" w:rightChars="-244"/>
        <w:jc w:val="left"/>
        <w:rPr>
          <w:rFonts w:hint="default" w:ascii="Times New Roman" w:hAnsi="Times New Roman" w:cs="Times New Roman" w:eastAsiaTheme="minorEastAsia"/>
          <w:b/>
          <w:bCs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kern w:val="0"/>
          <w:sz w:val="21"/>
          <w:szCs w:val="21"/>
          <w:highlight w:val="none"/>
          <w:lang w:eastAsia="zh-CN"/>
        </w:rPr>
        <w:t>二、</w:t>
      </w:r>
      <w:r>
        <w:rPr>
          <w:rFonts w:hint="default" w:ascii="Times New Roman" w:hAnsi="Times New Roman" w:cs="Times New Roman" w:eastAsiaTheme="minorEastAsia"/>
          <w:b/>
          <w:bCs/>
          <w:color w:val="auto"/>
          <w:kern w:val="0"/>
          <w:sz w:val="21"/>
          <w:szCs w:val="21"/>
          <w:highlight w:val="none"/>
        </w:rPr>
        <w:t>设备配置</w:t>
      </w:r>
      <w:r>
        <w:rPr>
          <w:rFonts w:hint="default" w:ascii="Times New Roman" w:hAnsi="Times New Roman" w:cs="Times New Roman" w:eastAsiaTheme="minorEastAsia"/>
          <w:b/>
          <w:bCs/>
          <w:color w:val="auto"/>
          <w:kern w:val="0"/>
          <w:sz w:val="21"/>
          <w:szCs w:val="21"/>
          <w:highlight w:val="none"/>
          <w:lang w:eastAsia="zh-CN"/>
        </w:rPr>
        <w:t>要求</w:t>
      </w:r>
      <w:r>
        <w:rPr>
          <w:rFonts w:hint="default" w:ascii="Times New Roman" w:hAnsi="Times New Roman" w:cs="Times New Roman" w:eastAsiaTheme="minorEastAsia"/>
          <w:b/>
          <w:bCs/>
          <w:color w:val="auto"/>
          <w:kern w:val="0"/>
          <w:sz w:val="21"/>
          <w:szCs w:val="21"/>
          <w:highlight w:val="none"/>
        </w:rPr>
        <w:t>：</w:t>
      </w:r>
    </w:p>
    <w:tbl>
      <w:tblPr>
        <w:tblStyle w:val="3"/>
        <w:tblW w:w="34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745"/>
        <w:gridCol w:w="1320"/>
      </w:tblGrid>
      <w:tr w14:paraId="1F7BE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7DDA2">
            <w:pPr>
              <w:widowControl/>
              <w:spacing w:before="100" w:beforeAutospacing="1" w:line="360" w:lineRule="auto"/>
              <w:ind w:right="-29" w:rightChars="-14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F1CE">
            <w:pPr>
              <w:widowControl/>
              <w:spacing w:before="100" w:beforeAutospacing="1" w:line="360" w:lineRule="auto"/>
              <w:ind w:right="-107" w:rightChars="-51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70CD4">
            <w:pPr>
              <w:widowControl/>
              <w:spacing w:before="100" w:beforeAutospacing="1" w:line="360" w:lineRule="auto"/>
              <w:ind w:right="-134" w:rightChars="-64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</w:tr>
      <w:tr w14:paraId="26DF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136D2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6291E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电子图像处理器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F785F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</w:tr>
      <w:tr w14:paraId="5C55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8462E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7B7DE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医用内窥镜用冷光源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16DE7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</w:tr>
      <w:tr w14:paraId="22ECC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6ECDE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FE269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电子上消化道内窥镜（光学放大）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1AE6F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2条</w:t>
            </w:r>
          </w:p>
        </w:tc>
      </w:tr>
      <w:tr w14:paraId="70E32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D1F8E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25371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电子上消化道内窥镜（治疗型）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0E23F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1条</w:t>
            </w:r>
          </w:p>
        </w:tc>
      </w:tr>
      <w:tr w14:paraId="4A5C2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5816A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4266E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电子下消化道内窥镜A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8C94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2条</w:t>
            </w:r>
          </w:p>
        </w:tc>
      </w:tr>
      <w:tr w14:paraId="6595A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F193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7D513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电子下消化道内窥镜B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0F66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1条</w:t>
            </w:r>
          </w:p>
        </w:tc>
      </w:tr>
      <w:tr w14:paraId="52EB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042BE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B1AA6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内窥镜用送水装置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F6AC4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 w14:paraId="1DD7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67596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5DA52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内镜用二氧化碳送气装置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0B154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 w14:paraId="559D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887A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05B8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液晶监视器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80EDD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 w14:paraId="442E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906A6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05899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电子镜专用台车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DA716"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 w14:paraId="6E7F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A5101"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8456A"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测漏器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DBA9B"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</w:tbl>
    <w:p w14:paraId="0089D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1"/>
          <w:szCs w:val="21"/>
          <w:highlight w:val="none"/>
          <w:lang w:eastAsia="zh-CN"/>
        </w:rPr>
        <w:t>三、技术参数要求：</w:t>
      </w:r>
    </w:p>
    <w:p w14:paraId="60866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1、电子图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像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处理器</w:t>
      </w:r>
    </w:p>
    <w:p w14:paraId="60540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Times New Roman" w:hAnsi="Times New Roman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</w:rPr>
        <w:t>具备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特殊光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</w:rPr>
        <w:t>筛查技术，通过扩张黏膜“发红”附近的颜色，经过信号处理后，增强颜色对比度，提升病变区域的识别度，有助于早癌筛查。</w:t>
      </w:r>
    </w:p>
    <w:p w14:paraId="1CC43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</w:rPr>
        <w:t>具备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特殊光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精查技术，短波长光可以被血红蛋白特异性强烈地吸收，获得高对比度图像，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</w:rPr>
        <w:t>适合观察微血管和微结构表型，有助于医生对不同部位病变的分型进行精确诊断，有助于早癌精查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eastAsia="zh-CN"/>
        </w:rPr>
        <w:t>。</w:t>
      </w:r>
    </w:p>
    <w:p w14:paraId="6ECB3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）具备高清数字图像输出：分辨率≥1920*1080p，输出全高清图像。</w:t>
      </w:r>
    </w:p>
    <w:p w14:paraId="23221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</w:rPr>
        <w:t>具备网络功能：DICOM通用输出接口，可与医院的数字网络连接，实现数字化影像管理。</w:t>
      </w:r>
    </w:p>
    <w:p w14:paraId="2A1D5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</w:rPr>
        <w:t>）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eastAsia="zh-CN"/>
        </w:rPr>
        <w:t>具备双画面功能：白光图像和特殊光图像同时动态显示，且通过不同放大倍率（即近景观察和常规观察模式）实现双画面对比观察模式。</w:t>
      </w:r>
    </w:p>
    <w:p w14:paraId="09C2D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Times New Roman" w:hAnsi="Times New Roman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eastAsia="zh-CN"/>
        </w:rPr>
        <w:t>具备画中画功能：冻结图像与运动图像可在同一显示器上显示，以便仔细观察图像。</w:t>
      </w:r>
    </w:p>
    <w:p w14:paraId="51501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Times New Roman" w:hAnsi="Times New Roman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</w:rPr>
        <w:t>具备图像放大功能：电子放大≥2倍。</w:t>
      </w:r>
    </w:p>
    <w:p w14:paraId="2A527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Times New Roman" w:hAnsi="Times New Roman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测光模式：包含但不限于平均、峰值、自动测光模式。</w:t>
      </w:r>
    </w:p>
    <w:p w14:paraId="21947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具备无线插拔技术、无线连接技术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。</w:t>
      </w:r>
      <w:bookmarkStart w:id="0" w:name="_GoBack"/>
      <w:bookmarkEnd w:id="0"/>
    </w:p>
    <w:p w14:paraId="7328B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Times New Roman" w:hAnsi="Times New Roman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可兼容已上市且同品牌的电子胃、肠镜，治疗电子胃、肠镜，光学放大胃、肠镜，经鼻内镜，电子十二指肠镜，环扫/扇扫超声胃镜，支气管镜。</w:t>
      </w:r>
    </w:p>
    <w:p w14:paraId="67626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1"/>
          <w:szCs w:val="21"/>
          <w:highlight w:val="none"/>
        </w:rPr>
        <w:t>医用内窥镜用冷光源</w:t>
      </w:r>
    </w:p>
    <w:p w14:paraId="55476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1）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</w:rPr>
        <w:t>影像处理中心与冷光源分体独立，具备独立的电源系统及散热系统。</w:t>
      </w:r>
    </w:p>
    <w:p w14:paraId="43BDE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2）照明：具有多个独立控制的高亮LED光源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低能耗，可连续使用≥1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000小时，满足不同临床诊断需求。</w:t>
      </w:r>
    </w:p>
    <w:p w14:paraId="3E218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eastAsia="Arial" w:cs="Times New Roman"/>
          <w:b/>
          <w:bCs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Arial" w:cs="Times New Roman"/>
          <w:b/>
          <w:bCs/>
          <w:snapToGrid w:val="0"/>
          <w:color w:val="000000"/>
          <w:kern w:val="0"/>
          <w:sz w:val="21"/>
          <w:szCs w:val="21"/>
          <w:lang w:val="en-US" w:eastAsia="zh-CN"/>
        </w:rPr>
        <w:t>3、</w:t>
      </w:r>
      <w:r>
        <w:rPr>
          <w:rFonts w:hint="default" w:ascii="Times New Roman" w:hAnsi="Times New Roman" w:eastAsia="Arial" w:cs="Times New Roman"/>
          <w:b/>
          <w:bCs/>
          <w:snapToGrid w:val="0"/>
          <w:color w:val="000000"/>
          <w:kern w:val="0"/>
          <w:sz w:val="21"/>
          <w:szCs w:val="21"/>
          <w:lang w:val="en-US" w:eastAsia="zh-CN"/>
        </w:rPr>
        <w:t>电子上消化道内窥镜（光学放大）</w:t>
      </w:r>
    </w:p>
    <w:p w14:paraId="591D9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Times New Roman" w:hAnsi="Times New Roman" w:cs="Times New Roman"/>
          <w:snapToGrid w:val="0"/>
          <w:color w:val="0000FF"/>
          <w:kern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1）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高感图像传感器，输出全高清图像。</w:t>
      </w:r>
    </w:p>
    <w:p w14:paraId="0E9E5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2）▲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</w:rPr>
        <w:t>光学放大：最大光学放大倍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数≥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120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倍，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</w:rPr>
        <w:t>可清晰地呈现黏膜表面微小结构和微小血管形态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lang w:eastAsia="zh-CN"/>
        </w:rPr>
        <w:t>。</w:t>
      </w:r>
    </w:p>
    <w:p w14:paraId="314DF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3）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▲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视野角：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正常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≥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140°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接近≤</w:t>
      </w:r>
      <w:r>
        <w:rPr>
          <w:rFonts w:hint="eastAsia" w:ascii="Times New Roman" w:hAnsi="Times New Roman" w:eastAsia="Arial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90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°。</w:t>
      </w:r>
    </w:p>
    <w:p w14:paraId="6BB03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4）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▲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观察景深：正常3~100mm，接近1.5~2.5mm。</w:t>
      </w:r>
    </w:p>
    <w:p w14:paraId="7B3D7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5）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先端部直径（插入部）：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≤9.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mm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，软性部直径（插入部）：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≤9.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mm。</w:t>
      </w:r>
    </w:p>
    <w:p w14:paraId="0B58F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6）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弯曲角度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上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≥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210°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下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≥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90°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左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≥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100°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右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≥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100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°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。</w:t>
      </w:r>
    </w:p>
    <w:p w14:paraId="0A0AF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7）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最小钳道内径：≥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2.8mm。</w:t>
      </w:r>
    </w:p>
    <w:p w14:paraId="78E95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8）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工作长度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：≥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1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00mm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全长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：≥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1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00mm。</w:t>
      </w:r>
    </w:p>
    <w:p w14:paraId="2941C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Times New Roman" w:hAnsi="Times New Roman" w:eastAsia="Arial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）具备无线插拔技术、无线连接技术</w:t>
      </w:r>
      <w:r>
        <w:rPr>
          <w:rFonts w:hint="eastAsia" w:ascii="Times New Roman" w:hAnsi="Times New Roman" w:eastAsia="Arial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具有前射水功能。</w:t>
      </w:r>
    </w:p>
    <w:p w14:paraId="0EA32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b/>
          <w:bCs/>
          <w:snapToGrid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auto"/>
          <w:kern w:val="0"/>
          <w:sz w:val="21"/>
          <w:szCs w:val="21"/>
          <w:highlight w:val="none"/>
        </w:rPr>
        <w:t>电子上消化道内窥镜</w:t>
      </w:r>
      <w:r>
        <w:rPr>
          <w:rFonts w:hint="eastAsia" w:ascii="Times New Roman" w:hAnsi="Times New Roman" w:eastAsia="宋体" w:cs="Times New Roman"/>
          <w:b/>
          <w:bCs/>
          <w:snapToGrid w:val="0"/>
          <w:color w:val="auto"/>
          <w:kern w:val="0"/>
          <w:sz w:val="21"/>
          <w:szCs w:val="21"/>
          <w:highlight w:val="none"/>
          <w:lang w:eastAsia="zh-CN"/>
        </w:rPr>
        <w:t>（治疗型）</w:t>
      </w:r>
    </w:p>
    <w:p w14:paraId="20DA5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1）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高感图像传感器，输出全高清图像。</w:t>
      </w:r>
    </w:p>
    <w:p w14:paraId="0A070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2）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视野角：≥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140°</w:t>
      </w:r>
    </w:p>
    <w:p w14:paraId="570DA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3）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最小钳道内径：≥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3.2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mm。</w:t>
      </w:r>
    </w:p>
    <w:p w14:paraId="19518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4）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观察景深：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~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100mm。</w:t>
      </w:r>
    </w:p>
    <w:p w14:paraId="45B1A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5）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▲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先端部直径（插入部）：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≤9.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mm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，软性部直径（插入部）：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≤9.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mm。</w:t>
      </w:r>
    </w:p>
    <w:p w14:paraId="21B53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6）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弯曲角度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上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≥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210°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下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≥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120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°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左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≥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100°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右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≥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100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°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。</w:t>
      </w:r>
    </w:p>
    <w:p w14:paraId="58AB7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7）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工作长度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：≥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1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00mm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全长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：≥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1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00mm。</w:t>
      </w:r>
    </w:p>
    <w:p w14:paraId="42EA8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1"/>
          <w:szCs w:val="21"/>
          <w:highlight w:val="none"/>
          <w:lang w:eastAsia="zh-CN"/>
        </w:rPr>
        <w:t>电子下消化道内窥镜</w:t>
      </w:r>
      <w:r>
        <w:rPr>
          <w:rFonts w:hint="eastAsia" w:ascii="Times New Roman" w:hAnsi="Times New Roman" w:eastAsia="宋体" w:cs="Times New Roman"/>
          <w:b/>
          <w:bCs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A</w:t>
      </w:r>
    </w:p>
    <w:p w14:paraId="4783F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1）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高感图像传感器，输出全高清图像。</w:t>
      </w:r>
    </w:p>
    <w:p w14:paraId="5EEF4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2）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具备近焦观察：2mm近距离观察。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 xml:space="preserve"> </w:t>
      </w:r>
    </w:p>
    <w:p w14:paraId="6CE3D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）▲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视野角：≥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1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0°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，最小钳道内径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：≥3.8mm。</w:t>
      </w:r>
    </w:p>
    <w:p w14:paraId="5BC5D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观察景深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：2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~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100mm。</w:t>
      </w:r>
    </w:p>
    <w:p w14:paraId="47195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先端部直径（插入部）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：≤12.0mm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，软性部直径（插入部）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：≤12.0mm。</w:t>
      </w:r>
    </w:p>
    <w:p w14:paraId="79C59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）弯曲角度：上下≥180°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左右≥160°。</w:t>
      </w:r>
    </w:p>
    <w:p w14:paraId="00FCB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工作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长度：≥13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0mm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全长：≥16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0mm。</w:t>
      </w:r>
    </w:p>
    <w:p w14:paraId="4BA4A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结肠插入技术：具有精准传导、顺应弯曲功能。</w:t>
      </w:r>
    </w:p>
    <w:p w14:paraId="1CB4F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具备无线插拔技术、无线连接技术，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具有前射水功能。</w:t>
      </w:r>
    </w:p>
    <w:p w14:paraId="53E91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1"/>
          <w:szCs w:val="21"/>
          <w:highlight w:val="none"/>
          <w:lang w:eastAsia="zh-CN"/>
        </w:rPr>
        <w:t>电子下消化道内窥镜</w:t>
      </w:r>
      <w:r>
        <w:rPr>
          <w:rFonts w:hint="eastAsia" w:ascii="Times New Roman" w:hAnsi="Times New Roman" w:eastAsia="宋体" w:cs="Times New Roman"/>
          <w:b/>
          <w:bCs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B</w:t>
      </w:r>
    </w:p>
    <w:p w14:paraId="3EA82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1）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高感图像传感器，输出全高清图像。</w:t>
      </w:r>
    </w:p>
    <w:p w14:paraId="35716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2）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具备近焦观察：2mm近距离观察。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 xml:space="preserve"> </w:t>
      </w:r>
    </w:p>
    <w:p w14:paraId="68924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）▲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视野角：≥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1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0°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，最小钳道内径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：≥3.8mm。</w:t>
      </w:r>
    </w:p>
    <w:p w14:paraId="3C1FD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观察景深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：2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~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100mm。</w:t>
      </w:r>
    </w:p>
    <w:p w14:paraId="2546E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先端部直径（插入部）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：≤12.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mm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，软性部直径（插入部）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：≤12.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mm。</w:t>
      </w:r>
    </w:p>
    <w:p w14:paraId="15152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）弯曲角度：上下≥180°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左右≥160°。</w:t>
      </w:r>
    </w:p>
    <w:p w14:paraId="48D07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工作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长度：≥13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0mm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全长：≥16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0mm。</w:t>
      </w:r>
    </w:p>
    <w:p w14:paraId="0AAB1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结肠插入技术：具有精准传导、顺应弯曲功能。</w:t>
      </w:r>
    </w:p>
    <w:p w14:paraId="7A61A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）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eastAsia="zh-CN"/>
        </w:rPr>
        <w:t>具备无线插拔技术、无线连接技术，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具有前射水功能。</w:t>
      </w:r>
    </w:p>
    <w:p w14:paraId="5A53C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snapToGrid w:val="0"/>
          <w:color w:val="000000"/>
          <w:kern w:val="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snapToGrid w:val="0"/>
          <w:color w:val="000000"/>
          <w:kern w:val="0"/>
          <w:sz w:val="21"/>
          <w:szCs w:val="21"/>
          <w:highlight w:val="none"/>
          <w:lang w:eastAsia="zh-CN"/>
        </w:rPr>
        <w:t>内镜用二氧化碳送气装置</w:t>
      </w:r>
    </w:p>
    <w:p w14:paraId="6D762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1）无缝兼容各主流品牌内镜主机。</w:t>
      </w:r>
    </w:p>
    <w:p w14:paraId="18642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）适用气体：医用高纯二氧化碳气体。</w:t>
      </w:r>
    </w:p>
    <w:p w14:paraId="6E3BD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snapToGrid w:val="0"/>
          <w:color w:val="000000"/>
          <w:kern w:val="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snapToGrid w:val="0"/>
          <w:color w:val="000000"/>
          <w:kern w:val="0"/>
          <w:sz w:val="21"/>
          <w:szCs w:val="21"/>
          <w:highlight w:val="none"/>
          <w:lang w:eastAsia="zh-CN"/>
        </w:rPr>
        <w:t>内窥镜用送水装置</w:t>
      </w:r>
    </w:p>
    <w:p w14:paraId="55754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1）流量可调，左右无限位的设定旋钮，≥10段流量设置显示，自动流量设置记忆。</w:t>
      </w:r>
    </w:p>
    <w:p w14:paraId="6B65A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2）操作简易，通过脚踏开关可安全控制液体输送的启动、停止，面板按键简单直观。</w:t>
      </w:r>
    </w:p>
    <w:p w14:paraId="67415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Times New Roman" w:hAnsi="Times New Roman" w:cs="Times New Roman"/>
          <w:b/>
          <w:bCs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1"/>
          <w:szCs w:val="21"/>
          <w:highlight w:val="none"/>
        </w:rPr>
        <w:t>液晶监视器</w:t>
      </w:r>
    </w:p>
    <w:p w14:paraId="43914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outlineLvl w:val="9"/>
        <w:rPr>
          <w:rFonts w:hint="eastAsia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1) 高清晰度液晶面板：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</w:rPr>
        <w:t>≥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highlight w:val="none"/>
        </w:rPr>
        <w:t>寸。</w:t>
      </w:r>
    </w:p>
    <w:p w14:paraId="2830C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snapToGrid w:val="0"/>
          <w:color w:val="FF0000"/>
          <w:kern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napToGrid w:val="0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snapToGrid w:val="0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）分辨率：≥1920×1080</w:t>
      </w:r>
      <w:r>
        <w:rPr>
          <w:rFonts w:hint="default" w:ascii="Times New Roman" w:hAnsi="Times New Roman" w:eastAsia="宋体" w:cs="Times New Roman"/>
          <w:snapToGrid w:val="0"/>
          <w:color w:val="000000" w:themeColor="text1"/>
          <w:kern w:val="0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27F3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Times New Roman" w:hAnsi="Times New Roman" w:cs="Times New Roman"/>
          <w:b/>
          <w:bCs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1"/>
          <w:szCs w:val="21"/>
          <w:highlight w:val="none"/>
        </w:rPr>
        <w:t>电子镜专用台车</w:t>
      </w:r>
    </w:p>
    <w:p w14:paraId="33524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 xml:space="preserve">1)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配套使用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。</w:t>
      </w:r>
    </w:p>
    <w:p w14:paraId="603B5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napToGrid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auto"/>
          <w:kern w:val="0"/>
          <w:sz w:val="21"/>
          <w:szCs w:val="21"/>
          <w:highlight w:val="none"/>
          <w:lang w:eastAsia="zh-CN"/>
        </w:rPr>
        <w:t>密封测试器</w:t>
      </w:r>
    </w:p>
    <w:p w14:paraId="3D85B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napToGrid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 xml:space="preserve">1)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配套使用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1"/>
          <w:szCs w:val="21"/>
          <w:highlight w:val="none"/>
        </w:rPr>
        <w:t>。</w:t>
      </w:r>
    </w:p>
    <w:p w14:paraId="35172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highlight w:val="none"/>
        </w:rPr>
      </w:pPr>
    </w:p>
    <w:p w14:paraId="4AA0C24E"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C4151"/>
    <w:rsid w:val="00925267"/>
    <w:rsid w:val="35FB792A"/>
    <w:rsid w:val="443C4151"/>
    <w:rsid w:val="449C6192"/>
    <w:rsid w:val="51CA1C70"/>
    <w:rsid w:val="6828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0" w:line="578" w:lineRule="auto"/>
      <w:outlineLvl w:val="0"/>
    </w:pPr>
    <w:rPr>
      <w:rFonts w:ascii="Times New Roman" w:hAnsi="Times New Roman"/>
      <w:kern w:val="44"/>
      <w:sz w:val="44"/>
      <w:szCs w:val="20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1641</Words>
  <Characters>1901</Characters>
  <Lines>0</Lines>
  <Paragraphs>0</Paragraphs>
  <TotalTime>5</TotalTime>
  <ScaleCrop>false</ScaleCrop>
  <LinksUpToDate>false</LinksUpToDate>
  <CharactersWithSpaces>1908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2025-05-12T03:10:00Z</dcterms:created>
  <dc:creator>Fraser3344</dc:creator>
  <cp:lastModifiedBy>chan</cp:lastModifiedBy>
  <dcterms:modified xsi:type="dcterms:W3CDTF">2025-06-06T09:35:51Z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A7E4A1CB70C04A0180D08B9FDEAE87B0_11</vt:lpwstr>
  </property>
  <property fmtid="{D5CDD505-2E9C-101B-9397-08002B2CF9AE}" pid="4" name="KSOTemplateDocerSaveRecord">
    <vt:lpwstr>eyJoZGlkIjoiOThjNmJjMTM4OWZiZTMyNGIwNWM4N2UwZDY0OWY4NTQiLCJ1c2VySWQiOiIzNjI5MzI3MDcifQ==</vt:lpwstr>
  </property>
</Properties>
</file>