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E" w:rsidRDefault="00177E7E" w:rsidP="00177E7E">
      <w:pPr>
        <w:widowControl/>
        <w:shd w:val="clear" w:color="auto" w:fill="FFFFFF"/>
        <w:spacing w:line="420" w:lineRule="atLeast"/>
        <w:ind w:firstLine="315"/>
        <w:jc w:val="center"/>
        <w:rPr>
          <w:rFonts w:ascii="Tahoma" w:hAnsi="Tahoma" w:cs="Tahoma"/>
          <w:color w:val="333333"/>
          <w:kern w:val="0"/>
          <w:szCs w:val="21"/>
          <w:shd w:val="clear" w:color="auto" w:fill="FFFFFF"/>
        </w:rPr>
      </w:pPr>
      <w:r>
        <w:rPr>
          <w:rFonts w:ascii="Times New Roman" w:eastAsia="微软雅黑" w:hAnsi="Times New Roman" w:hint="eastAsia"/>
          <w:b/>
          <w:bCs/>
          <w:color w:val="333333"/>
          <w:kern w:val="0"/>
          <w:sz w:val="24"/>
          <w:shd w:val="clear" w:color="auto" w:fill="FFFFFF"/>
        </w:rPr>
        <w:t>流式细胞仪维保服务要求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江门中心医院血液内科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2020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7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月购置的贝克曼流式细胞仪，型号为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NAVIOS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，现需购买维保服务，具体要求如下：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）仪器发生故障时，电话响应时间为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4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小时，工程师通过电话指导排除故障。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2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）如果电话无法解决，工程师须在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48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小时内到达。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3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）保修期内，对所有保修范围内需要更换的仪器硬件（包含激光）进行免费更换，不再额外收取任何其它维修费用。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4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）年开机率达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95%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（以每年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365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天计算，实际停机不超过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18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天），额外停机天数除了按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1:5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的比例延长保修时间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5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）每季度对仪器进行检查和校准，其中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次按照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PMI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要求对仪器系统检查；每年更换一套年度保养包。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6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）维保期限：签订合同后</w:t>
      </w:r>
      <w:r w:rsidR="00EA5735"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24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个月。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ahoma" w:hAnsi="Tahoma" w:cs="Tahoma"/>
          <w:color w:val="333333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7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）原厂或具备维修资质的原厂授权服务商。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ahoma" w:hAnsi="Tahoma" w:cs="Tahoma"/>
          <w:color w:val="333333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8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）原厂技术支持，有专业维修服务机构，配备专业技术人员（须持有品牌制造商培训合格证书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,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加盖厂家公章），具有良好的维修服务能力；有厂家提供的并加盖厂家公章的售后服务承诺书原件。</w:t>
      </w:r>
    </w:p>
    <w:p w:rsidR="00177E7E" w:rsidRDefault="00177E7E" w:rsidP="00177E7E">
      <w:pPr>
        <w:widowControl/>
        <w:shd w:val="clear" w:color="auto" w:fill="FFFFFF"/>
        <w:spacing w:line="420" w:lineRule="atLeast"/>
        <w:ind w:firstLine="420"/>
        <w:jc w:val="left"/>
        <w:rPr>
          <w:rFonts w:ascii="Tahoma" w:hAnsi="Tahoma" w:cs="Tahoma"/>
          <w:color w:val="333333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9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）用于修复和更换的仪器设备零部件必须是全新的、性能合格的仪器原厂标配件，相关型号、性能及指标符合仪器原厂有关技术、质量和安全检测标准。</w:t>
      </w:r>
    </w:p>
    <w:p w:rsidR="00177E7E" w:rsidRDefault="00177E7E" w:rsidP="00F21873">
      <w:pPr>
        <w:widowControl/>
        <w:shd w:val="clear" w:color="auto" w:fill="FFFFFF"/>
        <w:spacing w:line="420" w:lineRule="atLeast"/>
        <w:ind w:leftChars="114" w:left="419" w:hangingChars="75" w:hanging="180"/>
        <w:jc w:val="left"/>
        <w:rPr>
          <w:rFonts w:ascii="Tahoma" w:hAnsi="Tahoma" w:cs="Tahoma"/>
          <w:color w:val="333333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/>
          <w:color w:val="333333"/>
          <w:kern w:val="0"/>
          <w:sz w:val="24"/>
          <w:shd w:val="clear" w:color="auto" w:fill="FFFFFF"/>
        </w:rPr>
        <w:t>10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）报价应包括所报仪器设备费、</w:t>
      </w:r>
      <w:r w:rsidR="00BB2021"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仪器移动搬迁后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安装调试费、测试验收费、培训费、运行维护费、税金、国际国内运输费、保险和其他为完成本项目所发生的一切费用。</w:t>
      </w:r>
    </w:p>
    <w:p w:rsidR="00E227F2" w:rsidRPr="00177E7E" w:rsidRDefault="00E227F2"/>
    <w:sectPr w:rsidR="00E227F2" w:rsidRPr="00177E7E" w:rsidSect="0047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A5" w:rsidRDefault="002A15A5" w:rsidP="00177E7E">
      <w:r>
        <w:separator/>
      </w:r>
    </w:p>
  </w:endnote>
  <w:endnote w:type="continuationSeparator" w:id="1">
    <w:p w:rsidR="002A15A5" w:rsidRDefault="002A15A5" w:rsidP="001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A5" w:rsidRDefault="002A15A5" w:rsidP="00177E7E">
      <w:r>
        <w:separator/>
      </w:r>
    </w:p>
  </w:footnote>
  <w:footnote w:type="continuationSeparator" w:id="1">
    <w:p w:rsidR="002A15A5" w:rsidRDefault="002A15A5" w:rsidP="00177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E7E"/>
    <w:rsid w:val="00177E7E"/>
    <w:rsid w:val="002176FD"/>
    <w:rsid w:val="002A15A5"/>
    <w:rsid w:val="003A019F"/>
    <w:rsid w:val="00433EDF"/>
    <w:rsid w:val="00477959"/>
    <w:rsid w:val="00542E11"/>
    <w:rsid w:val="00BB2021"/>
    <w:rsid w:val="00D171D2"/>
    <w:rsid w:val="00E227F2"/>
    <w:rsid w:val="00EA5735"/>
    <w:rsid w:val="00F2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</cp:lastModifiedBy>
  <cp:revision>6</cp:revision>
  <dcterms:created xsi:type="dcterms:W3CDTF">2024-05-22T08:58:00Z</dcterms:created>
  <dcterms:modified xsi:type="dcterms:W3CDTF">2025-01-15T01:53:00Z</dcterms:modified>
</cp:coreProperties>
</file>