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08213">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参数</w:t>
      </w:r>
      <w:bookmarkStart w:id="0" w:name="_GoBack"/>
      <w:bookmarkEnd w:id="0"/>
      <w:r>
        <w:rPr>
          <w:rFonts w:hint="eastAsia" w:ascii="微软雅黑" w:hAnsi="微软雅黑" w:eastAsia="微软雅黑" w:cs="微软雅黑"/>
          <w:b/>
          <w:bCs/>
          <w:sz w:val="28"/>
          <w:szCs w:val="28"/>
        </w:rPr>
        <w:t>要求</w:t>
      </w:r>
    </w:p>
    <w:p w14:paraId="0C461CCD">
      <w:pPr>
        <w:jc w:val="left"/>
        <w:rPr>
          <w:rFonts w:ascii="宋体" w:hAnsi="宋体" w:eastAsia="宋体" w:cs="宋体"/>
          <w:sz w:val="24"/>
        </w:rPr>
      </w:pPr>
    </w:p>
    <w:p w14:paraId="39D02B88">
      <w:pPr>
        <w:ind w:left="42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1，系统主机小巧便携，净重</w:t>
      </w:r>
      <w:r>
        <w:rPr>
          <w:sz w:val="21"/>
          <w:szCs w:val="21"/>
        </w:rPr>
        <w:t>≤</w:t>
      </w:r>
      <w:r>
        <w:rPr>
          <w:rFonts w:hint="eastAsia" w:ascii="宋体" w:hAnsi="宋体" w:eastAsia="宋体" w:cs="宋体"/>
          <w:sz w:val="24"/>
        </w:rPr>
        <w:t>24.1KG（包含显示面板，操作面板以及电池净重），可适应院内及各种转运场景使用。</w:t>
      </w:r>
    </w:p>
    <w:p w14:paraId="1BDCAACA">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2，采用全氟磺酸除凝系统，持续不间断全自动除凝，无需积水瓶或电热除凝，无需人工定期倒水。</w:t>
      </w:r>
    </w:p>
    <w:p w14:paraId="6423AC63">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3，采用涡旋式压缩泵的气动系统，充放气速度快，泵速度可自适应患者心律，根据患者心率自动调整马达速度。</w:t>
      </w:r>
    </w:p>
    <w:p w14:paraId="41396E04">
      <w:pPr>
        <w:ind w:firstLine="480" w:firstLineChars="200"/>
        <w:jc w:val="left"/>
        <w:rPr>
          <w:rFonts w:ascii="宋体" w:hAnsi="宋体" w:eastAsia="宋体" w:cs="宋体"/>
          <w:sz w:val="24"/>
        </w:rPr>
      </w:pPr>
      <w:r>
        <w:rPr>
          <w:rFonts w:hint="eastAsia" w:ascii="宋体" w:hAnsi="宋体" w:eastAsia="宋体" w:cs="宋体"/>
          <w:sz w:val="24"/>
        </w:rPr>
        <w:t>4，操作方式为全触摸操作，无需按键辅助。</w:t>
      </w:r>
    </w:p>
    <w:p w14:paraId="349BC450">
      <w:pPr>
        <w:ind w:firstLine="480" w:firstLineChars="200"/>
        <w:jc w:val="left"/>
        <w:rPr>
          <w:rFonts w:ascii="宋体" w:hAnsi="宋体" w:eastAsia="宋体" w:cs="宋体"/>
          <w:sz w:val="24"/>
        </w:rPr>
      </w:pPr>
      <w:r>
        <w:rPr>
          <w:rFonts w:hint="eastAsia" w:ascii="宋体" w:hAnsi="宋体" w:eastAsia="宋体" w:cs="宋体"/>
          <w:sz w:val="24"/>
        </w:rPr>
        <w:t>5，系统内置中、英文以及其他多种语言，可按需切换。</w:t>
      </w:r>
    </w:p>
    <w:p w14:paraId="49F18CFD">
      <w:pPr>
        <w:ind w:firstLine="480" w:firstLineChars="200"/>
        <w:jc w:val="left"/>
        <w:rPr>
          <w:rFonts w:ascii="宋体" w:hAnsi="宋体" w:eastAsia="宋体" w:cs="宋体"/>
          <w:sz w:val="24"/>
        </w:rPr>
      </w:pPr>
      <w:r>
        <w:rPr>
          <w:rFonts w:hint="eastAsia" w:ascii="宋体" w:hAnsi="宋体" w:eastAsia="宋体" w:cs="宋体"/>
          <w:sz w:val="24"/>
        </w:rPr>
        <w:t>6，可折叠彩色液晶屏，显示与操作区域分开，操作区及显示区总尺寸达24.2寸。</w:t>
      </w:r>
    </w:p>
    <w:p w14:paraId="53EBCD25">
      <w:pPr>
        <w:ind w:firstLine="420" w:firstLineChars="2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7，支持光纤导管并兼容传统导管。</w:t>
      </w:r>
    </w:p>
    <w:p w14:paraId="53BD10F4">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8，具备安全盘隔离装置，将高压的气动系统与导管系统隔离，保证病人安全。</w:t>
      </w:r>
    </w:p>
    <w:p w14:paraId="47797591">
      <w:pPr>
        <w:ind w:left="420"/>
        <w:jc w:val="left"/>
        <w:rPr>
          <w:rFonts w:ascii="宋体" w:hAnsi="宋体" w:eastAsia="宋体" w:cs="宋体"/>
          <w:sz w:val="24"/>
        </w:rPr>
      </w:pPr>
      <w:r>
        <w:rPr>
          <w:rFonts w:hint="eastAsia" w:ascii="宋体" w:hAnsi="宋体" w:eastAsia="宋体" w:cs="宋体"/>
          <w:sz w:val="24"/>
        </w:rPr>
        <w:t>9，电源线可自动回收，无需人工手动绕线。</w:t>
      </w:r>
    </w:p>
    <w:p w14:paraId="53D90B36">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10，配备两块锂电池，续航时间达180min以上。电池可热插拔，方便无交流电情况下转运病人时更换电池，无需停机，操作简便。</w:t>
      </w:r>
    </w:p>
    <w:p w14:paraId="10B85099">
      <w:pPr>
        <w:ind w:left="660" w:leftChars="200" w:hanging="240" w:hangingChars="100"/>
        <w:jc w:val="left"/>
        <w:rPr>
          <w:rFonts w:ascii="宋体" w:hAnsi="宋体" w:eastAsia="宋体" w:cs="宋体"/>
          <w:sz w:val="24"/>
        </w:rPr>
      </w:pPr>
      <w:r>
        <w:rPr>
          <w:rFonts w:hint="eastAsia" w:ascii="宋体" w:hAnsi="宋体" w:eastAsia="宋体" w:cs="宋体"/>
          <w:sz w:val="24"/>
        </w:rPr>
        <w:t>11，具备持续导联故障检测功能，在电极片或电极导线开路或连接不畅时，能够自动检测到导联故障并予以准确提示。</w:t>
      </w:r>
    </w:p>
    <w:p w14:paraId="64647600">
      <w:pPr>
        <w:ind w:left="660" w:leftChars="200" w:hanging="240" w:hangingChars="100"/>
        <w:jc w:val="left"/>
        <w:rPr>
          <w:rFonts w:ascii="宋体" w:hAnsi="宋体" w:eastAsia="宋体" w:cs="宋体"/>
          <w:sz w:val="24"/>
        </w:rPr>
      </w:pPr>
      <w:r>
        <w:rPr>
          <w:rFonts w:hint="eastAsia" w:ascii="宋体" w:hAnsi="宋体" w:eastAsia="宋体" w:cs="宋体"/>
          <w:sz w:val="24"/>
        </w:rPr>
        <w:t>12，配备0.69L @ 2200 psi的可重复充气氦气瓶，最大可容纳99L医用氦气，可供系统连续使用3个月（每2小时充气一次，每天连续泵气 24 小时）。</w:t>
      </w:r>
    </w:p>
    <w:p w14:paraId="2F605420">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13，使用光纤球囊时，系统自动调零，无需人工提前手动调零。系统定期自动进行压力体内再校准并可根据需要随时手动进行压力校准。</w:t>
      </w:r>
    </w:p>
    <w:p w14:paraId="3DC3E87F">
      <w:pPr>
        <w:ind w:left="630" w:leftChars="200" w:hanging="210" w:hangingChars="100"/>
        <w:jc w:val="left"/>
        <w:rPr>
          <w:rFonts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14，具备高T波抑制功能，可有效识别并抑制幅度不高于R波幅度120%的T波。</w:t>
      </w:r>
    </w:p>
    <w:p w14:paraId="5EB646C3">
      <w:pPr>
        <w:ind w:left="420"/>
        <w:jc w:val="left"/>
        <w:rPr>
          <w:rFonts w:ascii="宋体" w:hAnsi="宋体" w:eastAsia="宋体" w:cs="宋体"/>
          <w:sz w:val="24"/>
        </w:rPr>
      </w:pPr>
      <w:r>
        <w:rPr>
          <w:rFonts w:hint="eastAsia" w:ascii="宋体" w:hAnsi="宋体" w:eastAsia="宋体" w:cs="宋体"/>
          <w:sz w:val="24"/>
        </w:rPr>
        <w:t>15，ECG触发阈值最小为80uV，压力触发阈值最小为7mmHg。</w:t>
      </w:r>
    </w:p>
    <w:p w14:paraId="4C2D1461">
      <w:pPr>
        <w:ind w:left="660" w:leftChars="200" w:hanging="240" w:hangingChars="100"/>
        <w:jc w:val="left"/>
        <w:rPr>
          <w:rFonts w:ascii="宋体" w:hAnsi="宋体" w:eastAsia="宋体" w:cs="宋体"/>
          <w:sz w:val="24"/>
        </w:rPr>
      </w:pPr>
      <w:r>
        <w:rPr>
          <w:rFonts w:hint="eastAsia" w:ascii="宋体" w:hAnsi="宋体" w:eastAsia="宋体" w:cs="宋体"/>
          <w:sz w:val="24"/>
        </w:rPr>
        <w:t>16，具有高质量光纤压力信号及传统压力信号的低电平输出功能，可直接光纤压力或传统压力信号输入至床旁监护仪。</w:t>
      </w:r>
    </w:p>
    <w:p w14:paraId="59F2FCB3">
      <w:pPr>
        <w:ind w:left="630" w:leftChars="200" w:hanging="210" w:hangingChars="100"/>
        <w:jc w:val="left"/>
        <w:rPr>
          <w:rFonts w:hint="eastAsia" w:ascii="宋体" w:hAnsi="宋体" w:eastAsia="宋体" w:cs="宋体"/>
          <w:sz w:val="24"/>
        </w:rPr>
      </w:pPr>
      <w:r>
        <w:rPr>
          <w:rFonts w:hint="eastAsia" w:ascii="宋体" w:hAnsi="宋体" w:eastAsia="宋体" w:cs="宋体"/>
          <w:sz w:val="21"/>
          <w:szCs w:val="21"/>
        </w:rPr>
        <w:t>▲</w:t>
      </w: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，反搏辅助频率为</w:t>
      </w:r>
      <w:r>
        <w:rPr>
          <w:rFonts w:ascii="宋体" w:hAnsi="宋体" w:eastAsia="宋体" w:cs="宋体"/>
          <w:sz w:val="24"/>
        </w:rPr>
        <w:t>1</w:t>
      </w:r>
      <w:r>
        <w:rPr>
          <w:rFonts w:hint="eastAsia" w:ascii="宋体" w:hAnsi="宋体" w:eastAsia="宋体" w:cs="宋体"/>
          <w:sz w:val="24"/>
        </w:rPr>
        <w:t>:1、1:2、1:</w:t>
      </w:r>
      <w:r>
        <w:rPr>
          <w:rFonts w:ascii="宋体" w:hAnsi="宋体" w:eastAsia="宋体" w:cs="宋体"/>
          <w:sz w:val="24"/>
        </w:rPr>
        <w:t>3</w:t>
      </w:r>
      <w:r>
        <w:rPr>
          <w:rFonts w:hint="eastAsia" w:ascii="宋体" w:hAnsi="宋体" w:eastAsia="宋体" w:cs="宋体"/>
          <w:sz w:val="24"/>
        </w:rPr>
        <w:t>可选。</w:t>
      </w:r>
    </w:p>
    <w:p w14:paraId="7D76FCF1">
      <w:pPr>
        <w:ind w:left="42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，具备自动检修软件，方便临床及院内维修人员快速排查故障。</w:t>
      </w:r>
    </w:p>
    <w:p w14:paraId="31859214">
      <w:pPr>
        <w:ind w:left="420"/>
        <w:rPr>
          <w:rFonts w:ascii="宋体" w:hAnsi="宋体" w:eastAsia="宋体" w:cs="宋体"/>
          <w:sz w:val="24"/>
        </w:rPr>
      </w:pPr>
    </w:p>
    <w:p w14:paraId="5C293544">
      <w:pPr>
        <w:ind w:left="420"/>
        <w:rPr>
          <w:rFonts w:ascii="宋体" w:hAnsi="宋体" w:eastAsia="宋体" w:cs="宋体"/>
          <w:sz w:val="24"/>
        </w:rPr>
      </w:pPr>
    </w:p>
    <w:p w14:paraId="37E5479B">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Fonts w:ascii="宋体" w:hAnsi="宋体"/>
          <w:b/>
          <w:sz w:val="24"/>
          <w:szCs w:val="24"/>
        </w:rPr>
      </w:pPr>
      <w:r>
        <w:rPr>
          <w:rFonts w:hint="eastAsia" w:ascii="宋体" w:hAnsi="宋体"/>
          <w:b/>
          <w:sz w:val="24"/>
          <w:szCs w:val="24"/>
        </w:rPr>
        <w:t>配 置 清 单</w:t>
      </w:r>
    </w:p>
    <w:p w14:paraId="310934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sz w:val="24"/>
          <w:szCs w:val="24"/>
        </w:rPr>
      </w:pPr>
    </w:p>
    <w:tbl>
      <w:tblPr>
        <w:tblStyle w:val="2"/>
        <w:tblW w:w="4257" w:type="pct"/>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193"/>
        <w:gridCol w:w="2634"/>
      </w:tblGrid>
      <w:tr w14:paraId="1222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tcBorders>
              <w:tl2br w:val="single" w:color="auto" w:sz="4" w:space="0"/>
            </w:tcBorders>
            <w:vAlign w:val="center"/>
          </w:tcPr>
          <w:p w14:paraId="0F674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p>
          <w:p w14:paraId="22FA1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p>
        </w:tc>
        <w:tc>
          <w:tcPr>
            <w:tcW w:w="2498" w:type="pct"/>
            <w:vAlign w:val="center"/>
          </w:tcPr>
          <w:p w14:paraId="667B7F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部件名称</w:t>
            </w:r>
          </w:p>
        </w:tc>
        <w:tc>
          <w:tcPr>
            <w:tcW w:w="1569" w:type="pct"/>
            <w:vAlign w:val="center"/>
          </w:tcPr>
          <w:p w14:paraId="1F045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数量</w:t>
            </w:r>
          </w:p>
        </w:tc>
      </w:tr>
      <w:tr w14:paraId="140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vAlign w:val="center"/>
          </w:tcPr>
          <w:p w14:paraId="61690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w:t>
            </w:r>
          </w:p>
        </w:tc>
        <w:tc>
          <w:tcPr>
            <w:tcW w:w="2498" w:type="pct"/>
            <w:vAlign w:val="center"/>
          </w:tcPr>
          <w:p w14:paraId="3575D026">
            <w:pPr>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sz w:val="24"/>
                <w:szCs w:val="24"/>
              </w:rPr>
            </w:pPr>
            <w:r>
              <w:rPr>
                <w:rFonts w:hint="eastAsia"/>
                <w:sz w:val="24"/>
                <w:szCs w:val="24"/>
              </w:rPr>
              <w:t>主机</w:t>
            </w:r>
          </w:p>
        </w:tc>
        <w:tc>
          <w:tcPr>
            <w:tcW w:w="1569" w:type="pct"/>
            <w:vAlign w:val="center"/>
          </w:tcPr>
          <w:p w14:paraId="47C654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1台</w:t>
            </w:r>
          </w:p>
        </w:tc>
      </w:tr>
      <w:tr w14:paraId="5282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vAlign w:val="center"/>
          </w:tcPr>
          <w:p w14:paraId="151BEB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4"/>
                <w:szCs w:val="24"/>
                <w:lang w:val="en-US" w:eastAsia="zh-CN"/>
              </w:rPr>
            </w:pPr>
            <w:r>
              <w:rPr>
                <w:rFonts w:hint="eastAsia"/>
                <w:sz w:val="24"/>
                <w:szCs w:val="24"/>
                <w:lang w:val="en-US" w:eastAsia="zh-CN"/>
              </w:rPr>
              <w:t>2</w:t>
            </w:r>
          </w:p>
        </w:tc>
        <w:tc>
          <w:tcPr>
            <w:tcW w:w="2498" w:type="pct"/>
            <w:vAlign w:val="center"/>
          </w:tcPr>
          <w:p w14:paraId="0D7E68B9">
            <w:pPr>
              <w:keepNext w:val="0"/>
              <w:keepLines w:val="0"/>
              <w:pageBreakBefore w:val="0"/>
              <w:widowControl w:val="0"/>
              <w:kinsoku/>
              <w:wordWrap/>
              <w:overflowPunct/>
              <w:topLinePunct w:val="0"/>
              <w:autoSpaceDE/>
              <w:autoSpaceDN/>
              <w:bidi w:val="0"/>
              <w:adjustRightInd/>
              <w:snapToGrid/>
              <w:spacing w:line="240" w:lineRule="exact"/>
              <w:ind w:left="29" w:leftChars="14" w:firstLine="120" w:firstLineChars="50"/>
              <w:jc w:val="center"/>
              <w:textAlignment w:val="auto"/>
              <w:rPr>
                <w:sz w:val="24"/>
                <w:szCs w:val="24"/>
              </w:rPr>
            </w:pPr>
            <w:r>
              <w:rPr>
                <w:rFonts w:hint="eastAsia"/>
                <w:sz w:val="24"/>
                <w:szCs w:val="24"/>
              </w:rPr>
              <w:t>心电导联线</w:t>
            </w:r>
          </w:p>
        </w:tc>
        <w:tc>
          <w:tcPr>
            <w:tcW w:w="1569" w:type="pct"/>
            <w:vAlign w:val="center"/>
          </w:tcPr>
          <w:p w14:paraId="5AB39C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1套</w:t>
            </w:r>
          </w:p>
        </w:tc>
      </w:tr>
      <w:tr w14:paraId="5D96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shd w:val="clear" w:color="auto" w:fill="auto"/>
            <w:vAlign w:val="center"/>
          </w:tcPr>
          <w:p w14:paraId="285F15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3</w:t>
            </w:r>
          </w:p>
        </w:tc>
        <w:tc>
          <w:tcPr>
            <w:tcW w:w="2498" w:type="pct"/>
            <w:vAlign w:val="center"/>
          </w:tcPr>
          <w:p w14:paraId="3B7C2FBA">
            <w:pPr>
              <w:keepNext w:val="0"/>
              <w:keepLines w:val="0"/>
              <w:pageBreakBefore w:val="0"/>
              <w:widowControl w:val="0"/>
              <w:kinsoku/>
              <w:wordWrap/>
              <w:overflowPunct/>
              <w:topLinePunct w:val="0"/>
              <w:autoSpaceDE/>
              <w:autoSpaceDN/>
              <w:bidi w:val="0"/>
              <w:adjustRightInd/>
              <w:snapToGrid/>
              <w:spacing w:line="240" w:lineRule="exact"/>
              <w:ind w:left="29" w:leftChars="14" w:firstLine="120" w:firstLineChars="50"/>
              <w:jc w:val="center"/>
              <w:textAlignment w:val="auto"/>
              <w:rPr>
                <w:sz w:val="24"/>
                <w:szCs w:val="24"/>
              </w:rPr>
            </w:pPr>
            <w:r>
              <w:rPr>
                <w:rFonts w:hint="eastAsia"/>
                <w:sz w:val="24"/>
                <w:szCs w:val="24"/>
              </w:rPr>
              <w:t>压力连接线</w:t>
            </w:r>
          </w:p>
        </w:tc>
        <w:tc>
          <w:tcPr>
            <w:tcW w:w="1569" w:type="pct"/>
            <w:vAlign w:val="center"/>
          </w:tcPr>
          <w:p w14:paraId="646BAD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1条</w:t>
            </w:r>
          </w:p>
        </w:tc>
      </w:tr>
      <w:tr w14:paraId="09CB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shd w:val="clear" w:color="auto" w:fill="auto"/>
            <w:vAlign w:val="center"/>
          </w:tcPr>
          <w:p w14:paraId="11B45F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4</w:t>
            </w:r>
          </w:p>
        </w:tc>
        <w:tc>
          <w:tcPr>
            <w:tcW w:w="2498" w:type="pct"/>
            <w:vAlign w:val="center"/>
          </w:tcPr>
          <w:p w14:paraId="7CF0C3DA">
            <w:pPr>
              <w:keepNext w:val="0"/>
              <w:keepLines w:val="0"/>
              <w:pageBreakBefore w:val="0"/>
              <w:widowControl w:val="0"/>
              <w:kinsoku/>
              <w:wordWrap/>
              <w:overflowPunct/>
              <w:topLinePunct w:val="0"/>
              <w:autoSpaceDE/>
              <w:autoSpaceDN/>
              <w:bidi w:val="0"/>
              <w:adjustRightInd/>
              <w:snapToGrid/>
              <w:spacing w:line="240" w:lineRule="exact"/>
              <w:ind w:left="29" w:leftChars="14" w:firstLine="120" w:firstLineChars="50"/>
              <w:jc w:val="center"/>
              <w:textAlignment w:val="auto"/>
              <w:rPr>
                <w:sz w:val="24"/>
                <w:szCs w:val="24"/>
              </w:rPr>
            </w:pPr>
            <w:r>
              <w:rPr>
                <w:rFonts w:hint="eastAsia"/>
                <w:sz w:val="24"/>
                <w:szCs w:val="24"/>
              </w:rPr>
              <w:t>外接信号线</w:t>
            </w:r>
          </w:p>
        </w:tc>
        <w:tc>
          <w:tcPr>
            <w:tcW w:w="1569" w:type="pct"/>
            <w:vAlign w:val="center"/>
          </w:tcPr>
          <w:p w14:paraId="25976F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1条</w:t>
            </w:r>
          </w:p>
        </w:tc>
      </w:tr>
      <w:tr w14:paraId="376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shd w:val="clear" w:color="auto" w:fill="auto"/>
            <w:vAlign w:val="center"/>
          </w:tcPr>
          <w:p w14:paraId="25C35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5</w:t>
            </w:r>
          </w:p>
        </w:tc>
        <w:tc>
          <w:tcPr>
            <w:tcW w:w="2498" w:type="pct"/>
            <w:vAlign w:val="center"/>
          </w:tcPr>
          <w:p w14:paraId="699A4A55">
            <w:pPr>
              <w:keepNext w:val="0"/>
              <w:keepLines w:val="0"/>
              <w:pageBreakBefore w:val="0"/>
              <w:widowControl w:val="0"/>
              <w:kinsoku/>
              <w:wordWrap/>
              <w:overflowPunct/>
              <w:topLinePunct w:val="0"/>
              <w:autoSpaceDE/>
              <w:autoSpaceDN/>
              <w:bidi w:val="0"/>
              <w:adjustRightInd/>
              <w:snapToGrid/>
              <w:spacing w:line="240" w:lineRule="exact"/>
              <w:ind w:left="29" w:leftChars="14" w:firstLine="120" w:firstLineChars="50"/>
              <w:jc w:val="center"/>
              <w:textAlignment w:val="auto"/>
              <w:rPr>
                <w:rFonts w:hint="eastAsia" w:eastAsiaTheme="minorEastAsia"/>
                <w:sz w:val="24"/>
                <w:szCs w:val="24"/>
                <w:lang w:val="en-US" w:eastAsia="zh-CN"/>
              </w:rPr>
            </w:pPr>
            <w:r>
              <w:rPr>
                <w:rFonts w:hint="eastAsia"/>
                <w:sz w:val="24"/>
                <w:szCs w:val="24"/>
              </w:rPr>
              <w:t>光纤清洁</w:t>
            </w:r>
            <w:r>
              <w:rPr>
                <w:rFonts w:hint="eastAsia"/>
                <w:sz w:val="24"/>
                <w:szCs w:val="24"/>
                <w:lang w:val="en-US" w:eastAsia="zh-CN"/>
              </w:rPr>
              <w:t>套件</w:t>
            </w:r>
          </w:p>
        </w:tc>
        <w:tc>
          <w:tcPr>
            <w:tcW w:w="1569" w:type="pct"/>
            <w:vAlign w:val="center"/>
          </w:tcPr>
          <w:p w14:paraId="0751BD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24"/>
                <w:szCs w:val="24"/>
                <w:lang w:val="en-US" w:eastAsia="zh-CN"/>
              </w:rPr>
            </w:pPr>
            <w:r>
              <w:rPr>
                <w:rFonts w:hint="eastAsia"/>
                <w:sz w:val="24"/>
                <w:szCs w:val="24"/>
                <w:lang w:val="en-US" w:eastAsia="zh-CN"/>
              </w:rPr>
              <w:t>1套</w:t>
            </w:r>
          </w:p>
        </w:tc>
      </w:tr>
      <w:tr w14:paraId="4ACA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31" w:type="pct"/>
            <w:shd w:val="clear" w:color="auto" w:fill="auto"/>
            <w:vAlign w:val="center"/>
          </w:tcPr>
          <w:p w14:paraId="2CD24B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6</w:t>
            </w:r>
          </w:p>
        </w:tc>
        <w:tc>
          <w:tcPr>
            <w:tcW w:w="2498" w:type="pct"/>
            <w:vAlign w:val="center"/>
          </w:tcPr>
          <w:p w14:paraId="7674E232">
            <w:pPr>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sz w:val="24"/>
                <w:szCs w:val="24"/>
              </w:rPr>
            </w:pPr>
            <w:r>
              <w:rPr>
                <w:rFonts w:hint="eastAsia"/>
                <w:sz w:val="24"/>
                <w:szCs w:val="24"/>
              </w:rPr>
              <w:t>全能运输车架</w:t>
            </w:r>
          </w:p>
        </w:tc>
        <w:tc>
          <w:tcPr>
            <w:tcW w:w="1569" w:type="pct"/>
            <w:vAlign w:val="center"/>
          </w:tcPr>
          <w:p w14:paraId="3F5CB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1台</w:t>
            </w:r>
          </w:p>
        </w:tc>
      </w:tr>
    </w:tbl>
    <w:p w14:paraId="30DDDDD7">
      <w:pPr>
        <w:jc w:val="both"/>
        <w:rPr>
          <w:rFonts w:ascii="宋体" w:hAnsi="宋体" w:eastAsia="宋体" w:cs="宋体"/>
          <w:sz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zQyMTE2ZjhhYzg0YTRhNGEyYjExNGY3ODQ0MDMifQ=="/>
  </w:docVars>
  <w:rsids>
    <w:rsidRoot w:val="000E3DFE"/>
    <w:rsid w:val="000E3DFE"/>
    <w:rsid w:val="00A147E9"/>
    <w:rsid w:val="00C32845"/>
    <w:rsid w:val="06E13113"/>
    <w:rsid w:val="094221DB"/>
    <w:rsid w:val="0B115C5D"/>
    <w:rsid w:val="0EB27CCF"/>
    <w:rsid w:val="0EE61AFB"/>
    <w:rsid w:val="0FDD6D17"/>
    <w:rsid w:val="11CC3FD1"/>
    <w:rsid w:val="15E41852"/>
    <w:rsid w:val="161D7AD4"/>
    <w:rsid w:val="1DEE548C"/>
    <w:rsid w:val="212F3AF5"/>
    <w:rsid w:val="258C12A3"/>
    <w:rsid w:val="25FD6D5F"/>
    <w:rsid w:val="41684E31"/>
    <w:rsid w:val="43397FF2"/>
    <w:rsid w:val="43E9199F"/>
    <w:rsid w:val="47CD1E1C"/>
    <w:rsid w:val="4A137FAC"/>
    <w:rsid w:val="4A51523B"/>
    <w:rsid w:val="4C34124E"/>
    <w:rsid w:val="502E0F38"/>
    <w:rsid w:val="58FF6F1F"/>
    <w:rsid w:val="5A5D71D1"/>
    <w:rsid w:val="5D824425"/>
    <w:rsid w:val="5DE972B4"/>
    <w:rsid w:val="5E880C23"/>
    <w:rsid w:val="608322B5"/>
    <w:rsid w:val="6084500F"/>
    <w:rsid w:val="626E1B3E"/>
    <w:rsid w:val="63617E09"/>
    <w:rsid w:val="688A7249"/>
    <w:rsid w:val="747B3E83"/>
    <w:rsid w:val="76AE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750</Words>
  <Characters>806</Characters>
  <Lines>7</Lines>
  <Paragraphs>2</Paragraphs>
  <TotalTime>5</TotalTime>
  <ScaleCrop>false</ScaleCrop>
  <LinksUpToDate>false</LinksUpToDate>
  <CharactersWithSpaces>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chan</cp:lastModifiedBy>
  <dcterms:modified xsi:type="dcterms:W3CDTF">2025-01-08T10:27:10Z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DC20150235D3419D89D4F2B8975934A9_13</vt:lpwstr>
  </property>
  <property fmtid="{D5CDD505-2E9C-101B-9397-08002B2CF9AE}" pid="4" name="KSOTemplateDocerSaveRecord">
    <vt:lpwstr>eyJoZGlkIjoiOThjNmJjMTM4OWZiZTMyNGIwNWM4N2UwZDY0OWY4NTQiLCJ1c2VySWQiOiIzNjI5MzI3MDcifQ==</vt:lpwstr>
  </property>
</Properties>
</file>