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卧式超低温冰箱参数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外部尺寸长宽高≤1.3*0.8*0.8m，冰箱内有效容积100-400L，整机装箱量不少于6000份样本（2mL冻存管容量）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</w:rPr>
        <w:t>温度范围-10℃～-86℃可调节，适用范围在-40℃～-86℃范围，控温精度0.1℃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适用于生物样本、疫苗、血浆的长期保存，支持敏感样本的分区存储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电子温控搭配LCD数字显示屏，控温精度达≤0.1℃</w:t>
      </w:r>
      <w:r>
        <w:rPr>
          <w:rFonts w:ascii="Times New Roman" w:hAnsi="Times New Roman" w:eastAsia="MS Gothic" w:cs="Times New Roman"/>
          <w:color w:val="333333"/>
          <w:sz w:val="24"/>
          <w:szCs w:val="24"/>
          <w:shd w:val="clear" w:color="auto" w:fill="FFFFFF"/>
        </w:rPr>
        <w:t>‌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具备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多重保护功能，开机延时保护、</w:t>
      </w:r>
      <w:r>
        <w:rPr>
          <w:rFonts w:ascii="Times New Roman" w:hAnsi="Times New Roman" w:eastAsia="宋体" w:cs="Times New Roman"/>
          <w:sz w:val="24"/>
          <w:szCs w:val="24"/>
        </w:rPr>
        <w:t>过电流保护、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显示屏密码保护、压机高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温保护、断电记忆数据保护等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MS Gothic" w:cs="Times New Roman"/>
          <w:color w:val="333333"/>
          <w:sz w:val="24"/>
          <w:szCs w:val="24"/>
          <w:shd w:val="clear" w:color="auto" w:fill="FFFFFF"/>
        </w:rPr>
        <w:t>‌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至少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带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两个内门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内胆防腐蚀，导热快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制冷速度快；箱体带测试孔，便于温度监测</w:t>
      </w:r>
      <w:r>
        <w:rPr>
          <w:rFonts w:ascii="Times New Roman" w:hAnsi="Times New Roman" w:eastAsia="MS Gothic" w:cs="Times New Roman"/>
          <w:color w:val="333333"/>
          <w:sz w:val="24"/>
          <w:szCs w:val="24"/>
          <w:shd w:val="clear" w:color="auto" w:fill="FFFFFF"/>
        </w:rPr>
        <w:t>‌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支持长时间稳定运行</w:t>
      </w:r>
      <w:r>
        <w:rPr>
          <w:rFonts w:ascii="Times New Roman" w:hAnsi="Times New Roman" w:eastAsia="MS Gothic" w:cs="Times New Roman"/>
          <w:color w:val="333333"/>
          <w:sz w:val="24"/>
          <w:szCs w:val="24"/>
          <w:shd w:val="clear" w:color="auto" w:fill="FFFFFF"/>
        </w:rPr>
        <w:t>‌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运行噪音≤50dB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支持敏感样本的分区存储</w:t>
      </w:r>
      <w:r>
        <w:rPr>
          <w:rFonts w:ascii="Times New Roman" w:hAnsi="Times New Roman" w:eastAsia="MS Gothic" w:cs="Times New Roman"/>
          <w:color w:val="333333"/>
          <w:sz w:val="24"/>
          <w:szCs w:val="24"/>
          <w:shd w:val="clear" w:color="auto" w:fill="FFFFFF"/>
        </w:rPr>
        <w:t>‌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，配置储存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架子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F5835"/>
    <w:multiLevelType w:val="multilevel"/>
    <w:tmpl w:val="010F58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kNzI2OTk1M2UyMDM0OGUyN2JkMGQ1Mzg3NDgzMjIifQ=="/>
  </w:docVars>
  <w:rsids>
    <w:rsidRoot w:val="00BB142B"/>
    <w:rsid w:val="002A57CE"/>
    <w:rsid w:val="00444301"/>
    <w:rsid w:val="004F0D4A"/>
    <w:rsid w:val="00A54F1B"/>
    <w:rsid w:val="00BB142B"/>
    <w:rsid w:val="00BD4369"/>
    <w:rsid w:val="00C53211"/>
    <w:rsid w:val="00C97D99"/>
    <w:rsid w:val="00DF6C41"/>
    <w:rsid w:val="00FE13F5"/>
    <w:rsid w:val="435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48</TotalTime>
  <ScaleCrop>false</ScaleCrop>
  <LinksUpToDate>false</LinksUpToDate>
  <CharactersWithSpaces>359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2025-04-08T08:39:00Z</dcterms:created>
  <dc:creator>MEIMEI WU</dc:creator>
  <cp:lastModifiedBy>Administrator</cp:lastModifiedBy>
  <dcterms:modified xsi:type="dcterms:W3CDTF">2025-04-14T00:58:24Z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40D231663B794C19BBCE9200F429F99D_12</vt:lpwstr>
  </property>
</Properties>
</file>