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5962E3">
      <w:pPr>
        <w:rPr>
          <w:rFonts w:ascii="宋体" w:hAnsi="宋体" w:cs="宋体"/>
          <w:b/>
          <w:sz w:val="36"/>
          <w:szCs w:val="36"/>
        </w:rPr>
      </w:pPr>
    </w:p>
    <w:p w14:paraId="3536D58E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</w:rPr>
        <w:t>智能血压身高体重一体机参数及配置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要求</w:t>
      </w:r>
    </w:p>
    <w:p w14:paraId="7F12F5E6">
      <w:pPr>
        <w:jc w:val="center"/>
        <w:rPr>
          <w:rFonts w:ascii="宋体" w:hAnsi="宋体" w:cs="宋体"/>
          <w:b/>
          <w:sz w:val="30"/>
          <w:szCs w:val="30"/>
        </w:rPr>
      </w:pPr>
    </w:p>
    <w:p w14:paraId="42764378">
      <w:pPr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一、</w:t>
      </w:r>
      <w:r>
        <w:rPr>
          <w:rFonts w:hint="eastAsia" w:ascii="宋体" w:hAnsi="宋体"/>
          <w:b/>
          <w:bCs/>
          <w:sz w:val="24"/>
        </w:rPr>
        <w:t xml:space="preserve">血压信息化管理软件 </w:t>
      </w:r>
    </w:p>
    <w:p w14:paraId="4E073BF1">
      <w:pPr>
        <w:numPr>
          <w:ilvl w:val="0"/>
          <w:numId w:val="1"/>
        </w:num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健康档案的建立与动态更新；</w:t>
      </w:r>
    </w:p>
    <w:p w14:paraId="0693753B">
      <w:pPr>
        <w:numPr>
          <w:ilvl w:val="0"/>
          <w:numId w:val="1"/>
        </w:num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人性化的系统设计，功能权限可自定义配置；</w:t>
      </w:r>
      <w:bookmarkStart w:id="0" w:name="_GoBack"/>
      <w:bookmarkEnd w:id="0"/>
    </w:p>
    <w:p w14:paraId="62050264">
      <w:pPr>
        <w:numPr>
          <w:ilvl w:val="0"/>
          <w:numId w:val="1"/>
        </w:num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智能分析评估功能，能提供个性化的评估结果和指导建议；</w:t>
      </w:r>
    </w:p>
    <w:p w14:paraId="7539ABBD">
      <w:pPr>
        <w:numPr>
          <w:ilvl w:val="0"/>
          <w:numId w:val="1"/>
        </w:num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内容丰富的评估报告，能轻松看懂报告信息；测试报告可生成pdf/jpg文件，便于医院存档；</w:t>
      </w:r>
    </w:p>
    <w:p w14:paraId="407E63B4">
      <w:pPr>
        <w:numPr>
          <w:ilvl w:val="0"/>
          <w:numId w:val="1"/>
        </w:num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数据支持多条件查询，结果可显示列表数据，趋势图、矩形图等展示方式；</w:t>
      </w:r>
    </w:p>
    <w:p w14:paraId="4BC3B58D">
      <w:pPr>
        <w:spacing w:line="360" w:lineRule="auto"/>
        <w:ind w:left="142"/>
        <w:rPr>
          <w:rFonts w:ascii="宋体" w:hAnsi="宋体"/>
        </w:rPr>
      </w:pPr>
      <w:r>
        <w:rPr>
          <w:rFonts w:hint="eastAsia" w:asciiTheme="minorEastAsia" w:hAnsiTheme="minorEastAsia" w:eastAsiaTheme="minorEastAsia"/>
          <w:szCs w:val="21"/>
        </w:rPr>
        <w:t>▲6.</w:t>
      </w:r>
      <w:r>
        <w:rPr>
          <w:rFonts w:hint="eastAsia" w:ascii="宋体" w:hAnsi="宋体"/>
        </w:rPr>
        <w:t>群体状况分析统计功能，可按照测量结果、测试年龄段、性别统计，形成直观的统计图表，并支持结果导出；</w:t>
      </w:r>
    </w:p>
    <w:p w14:paraId="2E18AECD">
      <w:pPr>
        <w:spacing w:line="360" w:lineRule="auto"/>
        <w:ind w:firstLine="105" w:firstLineChars="50"/>
        <w:rPr>
          <w:rFonts w:ascii="宋体" w:hAnsi="宋体"/>
        </w:rPr>
      </w:pPr>
      <w:r>
        <w:rPr>
          <w:rFonts w:hint="eastAsia" w:ascii="宋体" w:hAnsi="宋体"/>
        </w:rPr>
        <w:t>7.异常数据提醒功能；</w:t>
      </w:r>
    </w:p>
    <w:p w14:paraId="03F6BA61">
      <w:pPr>
        <w:spacing w:line="360" w:lineRule="auto"/>
        <w:ind w:firstLine="105" w:firstLineChars="50"/>
        <w:rPr>
          <w:rFonts w:ascii="宋体" w:hAnsi="宋体"/>
          <w:szCs w:val="21"/>
        </w:rPr>
      </w:pPr>
      <w:r>
        <w:rPr>
          <w:rFonts w:hint="eastAsia" w:ascii="宋体" w:hAnsi="宋体"/>
        </w:rPr>
        <w:t>8.数据实时上传更新，对接医院</w:t>
      </w:r>
      <w:r>
        <w:rPr>
          <w:rFonts w:hint="eastAsia" w:ascii="宋体" w:hAnsi="宋体"/>
          <w:lang w:val="en-US" w:eastAsia="zh-CN"/>
        </w:rPr>
        <w:t>体检系统</w:t>
      </w:r>
      <w:r>
        <w:rPr>
          <w:rFonts w:hint="eastAsia" w:ascii="宋体" w:hAnsi="宋体"/>
        </w:rPr>
        <w:t>。</w:t>
      </w:r>
    </w:p>
    <w:p w14:paraId="2B58CEC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Theme="minorEastAsia" w:hAnsiTheme="minorEastAsia" w:eastAsiaTheme="minorEastAsia"/>
          <w:szCs w:val="21"/>
        </w:rPr>
        <w:t>▲9.要求软件能连接身高体重、血氧、血糖、体温等设备软件工作站，并能集成检测报告。</w:t>
      </w:r>
    </w:p>
    <w:p w14:paraId="0901F407">
      <w:pPr>
        <w:spacing w:line="360" w:lineRule="auto"/>
        <w:rPr>
          <w:rFonts w:ascii="宋体" w:hAnsi="宋体"/>
          <w:b/>
          <w:sz w:val="24"/>
        </w:rPr>
      </w:pPr>
    </w:p>
    <w:p w14:paraId="2AFB5F73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二.工作台车（含</w:t>
      </w:r>
      <m:oMath>
        <m:r>
          <m:rPr>
            <m:sty m:val="bi"/>
          </m:rPr>
          <w:rPr>
            <w:rFonts w:ascii="Cambria Math" w:hAnsi="Cambria Math"/>
            <w:sz w:val="24"/>
          </w:rPr>
          <m:t>≥</m:t>
        </m:r>
      </m:oMath>
      <w:r>
        <w:rPr>
          <w:rFonts w:hint="eastAsia" w:ascii="宋体" w:hAnsi="宋体"/>
          <w:b/>
          <w:sz w:val="24"/>
        </w:rPr>
        <w:t>12寸液晶电脑显示器）</w:t>
      </w:r>
    </w:p>
    <w:p w14:paraId="08898D61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1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显示器：液晶面板</w:t>
      </w:r>
      <w:r>
        <w:rPr>
          <w:rFonts w:ascii="宋体" w:hAnsi="宋体"/>
        </w:rPr>
        <w:t>LED；</w:t>
      </w:r>
    </w:p>
    <w:p w14:paraId="20018A79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屏幕比例：</w:t>
      </w:r>
      <w:r>
        <w:rPr>
          <w:rFonts w:ascii="宋体" w:hAnsi="宋体"/>
        </w:rPr>
        <w:t>16:9；</w:t>
      </w:r>
    </w:p>
    <w:p w14:paraId="7629FB53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分辨率：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280x800</w:t>
      </w:r>
      <w:r>
        <w:rPr>
          <w:rFonts w:ascii="宋体" w:hAnsi="宋体"/>
        </w:rPr>
        <w:t>；</w:t>
      </w:r>
    </w:p>
    <w:p w14:paraId="439BA845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4.触摸屏：</w:t>
      </w:r>
      <m:oMath>
        <m:r>
          <m:rPr/>
          <w:rPr>
            <w:rFonts w:ascii="Cambria Math" w:hAnsi="Cambria Math"/>
            <w:szCs w:val="21"/>
          </w:rPr>
          <m:t>≥</m:t>
        </m:r>
      </m:oMath>
      <w:r>
        <w:rPr>
          <w:rFonts w:hint="eastAsia" w:ascii="宋体" w:hAnsi="宋体"/>
        </w:rPr>
        <w:t>12寸电容式触摸屏；</w:t>
      </w:r>
    </w:p>
    <w:p w14:paraId="3E50D30E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.操作系统：Windows 10；</w:t>
      </w:r>
    </w:p>
    <w:p w14:paraId="3DBD8C4A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.系统内存：</w:t>
      </w:r>
      <m:oMath>
        <m:r>
          <m:rPr/>
          <w:rPr>
            <w:rFonts w:ascii="Cambria Math" w:hAnsi="Cambria Math"/>
            <w:szCs w:val="21"/>
          </w:rPr>
          <m:t>≥</m:t>
        </m:r>
      </m:oMath>
      <w:r>
        <w:rPr>
          <w:rFonts w:hint="eastAsia" w:ascii="宋体" w:hAnsi="宋体"/>
        </w:rPr>
        <w:t>DDR4-8G</w:t>
      </w:r>
      <w:r>
        <w:rPr>
          <w:rFonts w:hint="eastAsia" w:ascii="宋体" w:hAnsi="宋体"/>
          <w:lang w:val="en-US" w:eastAsia="zh-CN"/>
        </w:rPr>
        <w:t>或</w:t>
      </w:r>
      <w:r>
        <w:rPr>
          <w:rFonts w:hint="eastAsia" w:ascii="宋体" w:hAnsi="宋体"/>
        </w:rPr>
        <w:t>；</w:t>
      </w:r>
    </w:p>
    <w:p w14:paraId="2BBBC24F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7</w:t>
      </w:r>
      <w:r>
        <w:rPr>
          <w:rFonts w:hint="eastAsia" w:ascii="宋体" w:hAnsi="宋体"/>
        </w:rPr>
        <w:t>.硬盘</w:t>
      </w:r>
      <w:r>
        <w:rPr>
          <w:rFonts w:hint="eastAsia" w:ascii="宋体" w:hAnsi="宋体"/>
          <w:lang w:val="en-US" w:eastAsia="zh-CN"/>
        </w:rPr>
        <w:t>容量</w:t>
      </w:r>
      <w:r>
        <w:rPr>
          <w:rFonts w:hint="eastAsia" w:ascii="宋体" w:hAnsi="宋体"/>
        </w:rPr>
        <w:t>：</w:t>
      </w:r>
      <m:oMath>
        <m:r>
          <m:rPr/>
          <w:rPr>
            <w:rFonts w:ascii="Cambria Math" w:hAnsi="Cambria Math"/>
            <w:szCs w:val="21"/>
          </w:rPr>
          <m:t>≥</m:t>
        </m:r>
      </m:oMath>
      <w:r>
        <w:rPr>
          <w:rFonts w:hint="eastAsia" w:ascii="宋体" w:hAnsi="宋体"/>
        </w:rPr>
        <w:t>固态储存128G；</w:t>
      </w:r>
    </w:p>
    <w:p w14:paraId="7B5900D7"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8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工作台特点：可嵌入放置血压计、血氧仪、身份证阅读器、红外线体温计、血糖仪等；</w:t>
      </w:r>
    </w:p>
    <w:p w14:paraId="20822B46">
      <w:pPr>
        <w:spacing w:line="360" w:lineRule="auto"/>
        <w:rPr>
          <w:rFonts w:ascii="宋体" w:hAnsi="宋体"/>
        </w:rPr>
      </w:pPr>
      <w:r>
        <w:rPr>
          <w:rFonts w:hint="eastAsia" w:asciiTheme="minorEastAsia" w:hAnsiTheme="minorEastAsia" w:eastAsiaTheme="minorEastAsia"/>
          <w:szCs w:val="21"/>
        </w:rPr>
        <w:t>▲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9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显示器安装方式：嵌入式，显示屏可360度旋转，供医生实时监测检测数据。</w:t>
      </w:r>
    </w:p>
    <w:p w14:paraId="3CC2D6F3">
      <w:pPr>
        <w:spacing w:line="360" w:lineRule="auto"/>
        <w:rPr>
          <w:rFonts w:ascii="宋体" w:hAnsi="宋体"/>
        </w:rPr>
      </w:pPr>
    </w:p>
    <w:p w14:paraId="19BCFCCD">
      <w:pPr>
        <w:pStyle w:val="8"/>
        <w:widowControl/>
        <w:spacing w:beforeAutospacing="0" w:after="75" w:afterAutospacing="0" w:line="20" w:lineRule="atLeast"/>
        <w:rPr>
          <w:rFonts w:ascii="宋体" w:hAnsi="宋体" w:cs="宋体"/>
          <w:b/>
          <w:bCs/>
          <w:color w:val="000000"/>
          <w:lang w:bidi="ar"/>
        </w:rPr>
      </w:pPr>
      <w:r>
        <w:rPr>
          <w:rFonts w:hint="eastAsia" w:ascii="宋体" w:hAnsi="宋体"/>
          <w:b/>
          <w:bCs/>
          <w:kern w:val="2"/>
        </w:rPr>
        <w:t xml:space="preserve">三、扫码模块 </w:t>
      </w:r>
    </w:p>
    <w:p w14:paraId="2AA5FE31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1.传感器类型：COMS</w:t>
      </w:r>
    </w:p>
    <w:p w14:paraId="3D1577CB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</w:rPr>
        <w:t xml:space="preserve">.像素：640*480 </w:t>
      </w:r>
    </w:p>
    <w:p w14:paraId="532E6210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/>
          <w:szCs w:val="21"/>
        </w:rPr>
        <w:t xml:space="preserve">支持码制：支持符合国内外通用的一维码与二维码，如2D:QRCode,PDF417,DaraMartix 等； </w:t>
      </w:r>
    </w:p>
    <w:p w14:paraId="3574EABC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4.</w:t>
      </w:r>
      <w:r>
        <w:rPr>
          <w:rFonts w:hint="eastAsia" w:asciiTheme="minorEastAsia" w:hAnsiTheme="minorEastAsia" w:eastAsiaTheme="minorEastAsia"/>
          <w:szCs w:val="21"/>
        </w:rPr>
        <w:t xml:space="preserve">1D：Code128,Code39,Code93,Ea8/13,UPCA/E,ISBN,Codabar,交叉 25 码等 </w:t>
      </w:r>
    </w:p>
    <w:p w14:paraId="615E0FD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5.</w:t>
      </w:r>
      <w:r>
        <w:rPr>
          <w:rFonts w:hint="eastAsia" w:asciiTheme="minorEastAsia" w:hAnsiTheme="minorEastAsia" w:eastAsiaTheme="minorEastAsia"/>
          <w:szCs w:val="21"/>
        </w:rPr>
        <w:t xml:space="preserve">扫码模式：命令模式/自动模式/命令自动模式 </w:t>
      </w:r>
    </w:p>
    <w:p w14:paraId="70930B10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6.</w:t>
      </w:r>
      <w:r>
        <w:rPr>
          <w:rFonts w:hint="eastAsia" w:asciiTheme="minorEastAsia" w:hAnsiTheme="minorEastAsia" w:eastAsiaTheme="minorEastAsia"/>
          <w:szCs w:val="21"/>
        </w:rPr>
        <w:t>扫码环境监测 ：支持设备自动唤醒</w:t>
      </w:r>
    </w:p>
    <w:p w14:paraId="541C6217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7.</w:t>
      </w:r>
      <w:r>
        <w:rPr>
          <w:rFonts w:hint="eastAsia" w:asciiTheme="minorEastAsia" w:hAnsiTheme="minorEastAsia" w:eastAsiaTheme="minorEastAsia"/>
          <w:szCs w:val="21"/>
        </w:rPr>
        <w:t>识别成功提示 ：蜂鸣器/补光灯/状态提示灯（逻辑可配置）</w:t>
      </w:r>
    </w:p>
    <w:p w14:paraId="73E87F1C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szCs w:val="21"/>
          <w:lang w:val="en-US" w:eastAsia="zh-CN"/>
        </w:rPr>
        <w:t>8.</w:t>
      </w:r>
      <w:r>
        <w:rPr>
          <w:rFonts w:hint="eastAsia" w:asciiTheme="minorEastAsia" w:hAnsiTheme="minorEastAsia" w:eastAsiaTheme="minorEastAsia"/>
          <w:b w:val="0"/>
          <w:bCs w:val="0"/>
          <w:szCs w:val="21"/>
        </w:rPr>
        <w:t>通讯</w:t>
      </w:r>
      <w:r>
        <w:rPr>
          <w:rFonts w:hint="eastAsia" w:asciiTheme="minorEastAsia" w:hAnsiTheme="minorEastAsia" w:eastAsiaTheme="minorEastAsia"/>
          <w:szCs w:val="21"/>
        </w:rPr>
        <w:t>接口 ：双 5PIN 插座，2.0mm Pitch,通用连接器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/>
          <w:szCs w:val="21"/>
        </w:rPr>
        <w:t xml:space="preserve">USB hid/keyboard 接口 </w:t>
      </w:r>
    </w:p>
    <w:p w14:paraId="39614D6F">
      <w:pPr>
        <w:spacing w:line="360" w:lineRule="auto"/>
        <w:rPr>
          <w:rFonts w:ascii="宋体" w:hAnsi="宋体"/>
          <w:b/>
          <w:bCs/>
          <w:sz w:val="24"/>
        </w:rPr>
      </w:pPr>
    </w:p>
    <w:p w14:paraId="64E46354">
      <w:pPr>
        <w:numPr>
          <w:ilvl w:val="0"/>
          <w:numId w:val="2"/>
        </w:num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医用全自动电子血压计</w:t>
      </w:r>
    </w:p>
    <w:p w14:paraId="28C37CB6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1.测量原理：示波法</w:t>
      </w:r>
    </w:p>
    <w:p w14:paraId="6E941ADF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2.显示屏：LCD显示屏</w:t>
      </w:r>
    </w:p>
    <w:p w14:paraId="42D7C52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3.测量位置：左右臂均可 </w:t>
      </w:r>
    </w:p>
    <w:p w14:paraId="6AB3A250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4.适应臂周范围：17～42cm </w:t>
      </w:r>
    </w:p>
    <w:p w14:paraId="0866D0E6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5.血压量程：0～299 mmHg </w:t>
      </w:r>
    </w:p>
    <w:p w14:paraId="6B68C85E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6.脉博测量范围：40～180次/分</w:t>
      </w:r>
    </w:p>
    <w:p w14:paraId="2DDB9C8F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7.测量精度</w:t>
      </w:r>
    </w:p>
    <w:p w14:paraId="5D11EEB1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压力显示精度：±3mmHg（±0.4KPa）；</w:t>
      </w:r>
    </w:p>
    <w:p w14:paraId="13FEE6D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脉搏测量精度：±2%或±2次/分（取最大者）</w:t>
      </w:r>
    </w:p>
    <w:p w14:paraId="34EAF7E9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8.肘部位置提醒：抗菌肘垫设计，便于客户手臂正确放置。</w:t>
      </w:r>
    </w:p>
    <w:p w14:paraId="353580C2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9.臂筒角度调节：自动上下浮动式臂筒</w:t>
      </w:r>
    </w:p>
    <w:p w14:paraId="60996785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▲10.重测提醒功能：当血压计检测到身体移动或发生错误时自动提醒用户重新进行测量。</w:t>
      </w:r>
    </w:p>
    <w:p w14:paraId="7825395F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▲11.臂筒组件交换功能：臂筒可自主拆卸更换，并具备自检自校功能。</w:t>
      </w:r>
    </w:p>
    <w:p w14:paraId="4716EC78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12.通信数据输出：USB2.0、蓝牙5.1</w:t>
      </w:r>
    </w:p>
    <w:p w14:paraId="557A9447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▲13.高血压提醒功能：根据测量结果，显示提醒信息</w:t>
      </w:r>
    </w:p>
    <w:p w14:paraId="5A975C15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▲14.防水及防尘等级: IP21</w:t>
      </w:r>
    </w:p>
    <w:p w14:paraId="0328AB7F">
      <w:pPr>
        <w:spacing w:line="360" w:lineRule="auto"/>
        <w:rPr>
          <w:rFonts w:ascii="宋体" w:hAnsi="宋体"/>
          <w:b/>
          <w:bCs/>
          <w:sz w:val="24"/>
        </w:rPr>
      </w:pPr>
    </w:p>
    <w:p w14:paraId="4A47CAF4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五、电脑人体秤</w:t>
      </w:r>
    </w:p>
    <w:p w14:paraId="3F41C5BD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1、操作方式：全自动</w:t>
      </w:r>
    </w:p>
    <w:p w14:paraId="594BBEFF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2、身高测量方式：超声波测量</w:t>
      </w:r>
    </w:p>
    <w:p w14:paraId="49EB2696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3、体重测量方式：精密平衡梁式压力传感器称重</w:t>
      </w:r>
    </w:p>
    <w:p w14:paraId="5D341C30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▲4、显示方式：7.0英寸1024*600分辨率彩色触摸屏 </w:t>
      </w:r>
    </w:p>
    <w:p w14:paraId="332A3328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5、测量范围：身高：70－200CM，体重：1－200KG</w:t>
      </w:r>
    </w:p>
    <w:p w14:paraId="74F95793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6、精确度：身高：±0.5CM ，体重：±0.1KG</w:t>
      </w:r>
    </w:p>
    <w:p w14:paraId="1CA19EA3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▲7、外形设计：机身采用三段折叠式设计，便于外出体检时携带</w:t>
      </w:r>
    </w:p>
    <w:p w14:paraId="7F4F8CFB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8、打印方式：微型高速热敏打印机、自动打印测量结果</w:t>
      </w:r>
    </w:p>
    <w:p w14:paraId="29E07B1C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▲9、操作提示：动画指导并同步语音提示</w:t>
      </w:r>
    </w:p>
    <w:p w14:paraId="23DFB9D0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10、体型：国际通用体格指数（BMI)</w:t>
      </w:r>
    </w:p>
    <w:p w14:paraId="58E835D4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11、整机重量：≦20.5</w:t>
      </w:r>
      <w:r>
        <w:rPr>
          <w:rFonts w:asciiTheme="minorEastAsia" w:hAnsiTheme="minorEastAsia" w:eastAsiaTheme="minorEastAsia"/>
          <w:szCs w:val="21"/>
        </w:rPr>
        <w:t>Kg</w:t>
      </w:r>
    </w:p>
    <w:p w14:paraId="5F65FAF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12、机身尺寸：355（长）</w:t>
      </w:r>
      <w:r>
        <w:rPr>
          <w:rFonts w:asciiTheme="minorEastAsia" w:hAnsiTheme="minorEastAsia" w:eastAsiaTheme="minorEastAsia"/>
          <w:szCs w:val="21"/>
        </w:rPr>
        <w:t>mm*617</w:t>
      </w:r>
      <w:r>
        <w:rPr>
          <w:rFonts w:hint="eastAsia" w:asciiTheme="minorEastAsia" w:hAnsiTheme="minorEastAsia" w:eastAsiaTheme="minorEastAsia"/>
          <w:szCs w:val="21"/>
        </w:rPr>
        <w:t>（宽）</w:t>
      </w:r>
      <w:r>
        <w:rPr>
          <w:rFonts w:asciiTheme="minorEastAsia" w:hAnsiTheme="minorEastAsia" w:eastAsiaTheme="minorEastAsia"/>
          <w:szCs w:val="21"/>
        </w:rPr>
        <w:t>mm*2305</w:t>
      </w:r>
      <w:r>
        <w:rPr>
          <w:rFonts w:hint="eastAsia" w:asciiTheme="minorEastAsia" w:hAnsiTheme="minorEastAsia" w:eastAsiaTheme="minorEastAsia"/>
          <w:szCs w:val="21"/>
        </w:rPr>
        <w:t>（高）</w:t>
      </w:r>
      <w:r>
        <w:rPr>
          <w:rFonts w:asciiTheme="minorEastAsia" w:hAnsiTheme="minorEastAsia" w:eastAsiaTheme="minorEastAsia"/>
          <w:szCs w:val="21"/>
        </w:rPr>
        <w:t>mm</w:t>
      </w:r>
    </w:p>
    <w:p w14:paraId="665A376A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13、数据输出格式：RS-232（串口转U</w:t>
      </w:r>
      <w:r>
        <w:rPr>
          <w:rFonts w:asciiTheme="minorEastAsia" w:hAnsiTheme="minorEastAsia" w:eastAsiaTheme="minorEastAsia"/>
          <w:szCs w:val="21"/>
        </w:rPr>
        <w:t>SB</w:t>
      </w:r>
      <w:r>
        <w:rPr>
          <w:rFonts w:hint="eastAsia" w:asciiTheme="minorEastAsia" w:hAnsiTheme="minorEastAsia" w:eastAsiaTheme="minorEastAsia"/>
          <w:szCs w:val="21"/>
        </w:rPr>
        <w:t>）</w:t>
      </w:r>
    </w:p>
    <w:p w14:paraId="2E0CBB3F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14、电源电压：A</w:t>
      </w:r>
      <w:r>
        <w:rPr>
          <w:rFonts w:asciiTheme="minorEastAsia" w:hAnsiTheme="minorEastAsia" w:eastAsiaTheme="minorEastAsia"/>
          <w:szCs w:val="21"/>
        </w:rPr>
        <w:t>C220V/50Hz</w:t>
      </w:r>
      <w:r>
        <w:rPr>
          <w:rFonts w:hint="eastAsia" w:asciiTheme="minorEastAsia" w:hAnsiTheme="minorEastAsia" w:eastAsiaTheme="minorEastAsia"/>
          <w:szCs w:val="21"/>
        </w:rPr>
        <w:t>，40</w:t>
      </w:r>
      <w:r>
        <w:rPr>
          <w:rFonts w:asciiTheme="minorEastAsia" w:hAnsiTheme="minorEastAsia" w:eastAsiaTheme="minorEastAsia"/>
          <w:szCs w:val="21"/>
        </w:rPr>
        <w:t>VA</w:t>
      </w:r>
    </w:p>
    <w:p w14:paraId="3F9D68CB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▲15、安全性：符合国际医用设备标注验证（需提供证明材料）</w:t>
      </w:r>
    </w:p>
    <w:p w14:paraId="35C7A14B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</w:p>
    <w:p w14:paraId="1DF33B54">
      <w:pPr>
        <w:spacing w:line="360" w:lineRule="auto"/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配置清单（单套）</w:t>
      </w:r>
    </w:p>
    <w:tbl>
      <w:tblPr>
        <w:tblStyle w:val="9"/>
        <w:tblW w:w="6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763"/>
        <w:gridCol w:w="1200"/>
        <w:gridCol w:w="1055"/>
      </w:tblGrid>
      <w:tr w14:paraId="5CDC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43" w:type="dxa"/>
            <w:vAlign w:val="center"/>
          </w:tcPr>
          <w:p w14:paraId="09F7FFD3">
            <w:pPr>
              <w:adjustRightInd w:val="0"/>
              <w:snapToGrid w:val="0"/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序号</w:t>
            </w:r>
          </w:p>
        </w:tc>
        <w:tc>
          <w:tcPr>
            <w:tcW w:w="2763" w:type="dxa"/>
            <w:vAlign w:val="center"/>
          </w:tcPr>
          <w:p w14:paraId="0FA44EA7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1200" w:type="dxa"/>
            <w:vAlign w:val="center"/>
          </w:tcPr>
          <w:p w14:paraId="694CA784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055" w:type="dxa"/>
            <w:vAlign w:val="center"/>
          </w:tcPr>
          <w:p w14:paraId="38F8D7C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</w:tr>
      <w:tr w14:paraId="416C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43" w:type="dxa"/>
            <w:vAlign w:val="center"/>
          </w:tcPr>
          <w:p w14:paraId="11E6CAE0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763" w:type="dxa"/>
            <w:vAlign w:val="center"/>
          </w:tcPr>
          <w:p w14:paraId="687C94ED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血压信息化管理软件</w:t>
            </w:r>
          </w:p>
        </w:tc>
        <w:tc>
          <w:tcPr>
            <w:tcW w:w="1200" w:type="dxa"/>
            <w:vAlign w:val="center"/>
          </w:tcPr>
          <w:p w14:paraId="361AD34C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套</w:t>
            </w:r>
          </w:p>
        </w:tc>
        <w:tc>
          <w:tcPr>
            <w:tcW w:w="1055" w:type="dxa"/>
            <w:vAlign w:val="center"/>
          </w:tcPr>
          <w:p w14:paraId="5FED7EE4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</w:tr>
      <w:tr w14:paraId="2FF4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43" w:type="dxa"/>
            <w:vAlign w:val="center"/>
          </w:tcPr>
          <w:p w14:paraId="43136917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763" w:type="dxa"/>
            <w:vAlign w:val="center"/>
          </w:tcPr>
          <w:p w14:paraId="4BBEE861">
            <w:pPr>
              <w:adjustRightInd w:val="0"/>
              <w:snapToGrid w:val="0"/>
              <w:spacing w:line="360" w:lineRule="atLeast"/>
              <w:ind w:left="420" w:hanging="420" w:hanging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工作推车</w:t>
            </w:r>
          </w:p>
          <w:p w14:paraId="556C4773">
            <w:pPr>
              <w:adjustRightInd w:val="0"/>
              <w:snapToGrid w:val="0"/>
              <w:spacing w:line="360" w:lineRule="atLeast"/>
              <w:ind w:left="420" w:hanging="420" w:hanging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(含</w:t>
            </w:r>
            <m:oMath>
              <m:r>
                <m:rPr/>
                <w:rPr>
                  <w:rFonts w:ascii="Cambria Math" w:hAnsi="Cambria Math"/>
                  <w:szCs w:val="21"/>
                </w:rPr>
                <m:t>≥</m:t>
              </m:r>
            </m:oMath>
            <w:r>
              <w:rPr>
                <w:rFonts w:hint="eastAsia" w:ascii="宋体" w:hAnsi="宋体"/>
                <w:szCs w:val="21"/>
              </w:rPr>
              <w:t>12寸液晶显示器、电脑）</w:t>
            </w:r>
          </w:p>
        </w:tc>
        <w:tc>
          <w:tcPr>
            <w:tcW w:w="1200" w:type="dxa"/>
            <w:vAlign w:val="center"/>
          </w:tcPr>
          <w:p w14:paraId="376A70FC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套</w:t>
            </w:r>
          </w:p>
        </w:tc>
        <w:tc>
          <w:tcPr>
            <w:tcW w:w="1055" w:type="dxa"/>
            <w:vAlign w:val="center"/>
          </w:tcPr>
          <w:p w14:paraId="3DA6845D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</w:tr>
      <w:tr w14:paraId="3EEC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43" w:type="dxa"/>
            <w:vAlign w:val="center"/>
          </w:tcPr>
          <w:p w14:paraId="4F9CF9C6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763" w:type="dxa"/>
            <w:vAlign w:val="center"/>
          </w:tcPr>
          <w:p w14:paraId="3A6759ED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模块产品（扫码器）</w:t>
            </w:r>
          </w:p>
        </w:tc>
        <w:tc>
          <w:tcPr>
            <w:tcW w:w="1200" w:type="dxa"/>
            <w:vAlign w:val="center"/>
          </w:tcPr>
          <w:p w14:paraId="5ABC16B8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台</w:t>
            </w:r>
          </w:p>
        </w:tc>
        <w:tc>
          <w:tcPr>
            <w:tcW w:w="1055" w:type="dxa"/>
            <w:vAlign w:val="center"/>
          </w:tcPr>
          <w:p w14:paraId="39A6709B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</w:tr>
      <w:tr w14:paraId="2711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43" w:type="dxa"/>
            <w:vAlign w:val="center"/>
          </w:tcPr>
          <w:p w14:paraId="7A20A4CD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763" w:type="dxa"/>
            <w:vAlign w:val="center"/>
          </w:tcPr>
          <w:p w14:paraId="356D86AD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医用全自动电子血压计</w:t>
            </w:r>
          </w:p>
        </w:tc>
        <w:tc>
          <w:tcPr>
            <w:tcW w:w="1200" w:type="dxa"/>
            <w:vAlign w:val="center"/>
          </w:tcPr>
          <w:p w14:paraId="63B445B3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台</w:t>
            </w:r>
          </w:p>
        </w:tc>
        <w:tc>
          <w:tcPr>
            <w:tcW w:w="1055" w:type="dxa"/>
            <w:vAlign w:val="center"/>
          </w:tcPr>
          <w:p w14:paraId="38BC2F4C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</w:tr>
      <w:tr w14:paraId="7604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43" w:type="dxa"/>
            <w:vAlign w:val="center"/>
          </w:tcPr>
          <w:p w14:paraId="48584069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2763" w:type="dxa"/>
            <w:vAlign w:val="center"/>
          </w:tcPr>
          <w:p w14:paraId="35E8A0B9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电脑人体秤</w:t>
            </w:r>
          </w:p>
        </w:tc>
        <w:tc>
          <w:tcPr>
            <w:tcW w:w="1200" w:type="dxa"/>
            <w:vAlign w:val="center"/>
          </w:tcPr>
          <w:p w14:paraId="00FC5A13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台</w:t>
            </w:r>
          </w:p>
        </w:tc>
        <w:tc>
          <w:tcPr>
            <w:tcW w:w="1055" w:type="dxa"/>
            <w:vAlign w:val="center"/>
          </w:tcPr>
          <w:p w14:paraId="25DD81F3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</w:tr>
    </w:tbl>
    <w:p w14:paraId="2DAAD9FD">
      <w:pPr>
        <w:spacing w:line="360" w:lineRule="auto"/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sectPr>
      <w:pgSz w:w="11906" w:h="16838"/>
      <w:pgMar w:top="1440" w:right="1474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29950F"/>
    <w:multiLevelType w:val="singleLevel"/>
    <w:tmpl w:val="F529950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810D6A"/>
    <w:multiLevelType w:val="multilevel"/>
    <w:tmpl w:val="46810D6A"/>
    <w:lvl w:ilvl="0" w:tentative="0">
      <w:start w:val="1"/>
      <w:numFmt w:val="decimal"/>
      <w:lvlText w:val="%1."/>
      <w:lvlJc w:val="left"/>
      <w:pPr>
        <w:ind w:left="562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MzVlMDNjZWIzOWJjMjM4Yjk1YzE0ODY2YjUyMTMifQ=="/>
  </w:docVars>
  <w:rsids>
    <w:rsidRoot w:val="00803242"/>
    <w:rsid w:val="000269EF"/>
    <w:rsid w:val="0008139D"/>
    <w:rsid w:val="000D0001"/>
    <w:rsid w:val="000E0907"/>
    <w:rsid w:val="000E2283"/>
    <w:rsid w:val="001016BC"/>
    <w:rsid w:val="001217BB"/>
    <w:rsid w:val="001256FA"/>
    <w:rsid w:val="0013399D"/>
    <w:rsid w:val="00135373"/>
    <w:rsid w:val="00150AB3"/>
    <w:rsid w:val="00171E34"/>
    <w:rsid w:val="001B735D"/>
    <w:rsid w:val="001C6B8B"/>
    <w:rsid w:val="002477F2"/>
    <w:rsid w:val="0025077C"/>
    <w:rsid w:val="0025774A"/>
    <w:rsid w:val="00257E71"/>
    <w:rsid w:val="002A45F5"/>
    <w:rsid w:val="002B3007"/>
    <w:rsid w:val="002E3A5E"/>
    <w:rsid w:val="00316C0B"/>
    <w:rsid w:val="00325F26"/>
    <w:rsid w:val="00326F24"/>
    <w:rsid w:val="0035507E"/>
    <w:rsid w:val="00355DE8"/>
    <w:rsid w:val="00362A42"/>
    <w:rsid w:val="00381B9C"/>
    <w:rsid w:val="00386B1A"/>
    <w:rsid w:val="00397DD7"/>
    <w:rsid w:val="003A2499"/>
    <w:rsid w:val="003E4714"/>
    <w:rsid w:val="004505F3"/>
    <w:rsid w:val="00470DA5"/>
    <w:rsid w:val="00471D9E"/>
    <w:rsid w:val="00472E73"/>
    <w:rsid w:val="0047325F"/>
    <w:rsid w:val="0048490A"/>
    <w:rsid w:val="004C48E7"/>
    <w:rsid w:val="004D12C4"/>
    <w:rsid w:val="00515254"/>
    <w:rsid w:val="0057126D"/>
    <w:rsid w:val="00575000"/>
    <w:rsid w:val="005A7262"/>
    <w:rsid w:val="005C4CF3"/>
    <w:rsid w:val="005F701C"/>
    <w:rsid w:val="00604FB0"/>
    <w:rsid w:val="00614129"/>
    <w:rsid w:val="006173CD"/>
    <w:rsid w:val="00621A50"/>
    <w:rsid w:val="00672856"/>
    <w:rsid w:val="006B2EB5"/>
    <w:rsid w:val="006E4658"/>
    <w:rsid w:val="0072123B"/>
    <w:rsid w:val="007414F9"/>
    <w:rsid w:val="00746186"/>
    <w:rsid w:val="00757818"/>
    <w:rsid w:val="00783D9F"/>
    <w:rsid w:val="007928E4"/>
    <w:rsid w:val="007F134E"/>
    <w:rsid w:val="007F32F1"/>
    <w:rsid w:val="007F3718"/>
    <w:rsid w:val="007F3779"/>
    <w:rsid w:val="007F5680"/>
    <w:rsid w:val="00803242"/>
    <w:rsid w:val="0080373A"/>
    <w:rsid w:val="008115FC"/>
    <w:rsid w:val="00870BE9"/>
    <w:rsid w:val="008773E3"/>
    <w:rsid w:val="00884C8B"/>
    <w:rsid w:val="0088574C"/>
    <w:rsid w:val="008A0AAD"/>
    <w:rsid w:val="008A29BA"/>
    <w:rsid w:val="008A302C"/>
    <w:rsid w:val="008C3DB7"/>
    <w:rsid w:val="008C58C5"/>
    <w:rsid w:val="008D1288"/>
    <w:rsid w:val="008E4146"/>
    <w:rsid w:val="00941371"/>
    <w:rsid w:val="00960446"/>
    <w:rsid w:val="00993CE7"/>
    <w:rsid w:val="009B4F89"/>
    <w:rsid w:val="009C6794"/>
    <w:rsid w:val="009D5D6D"/>
    <w:rsid w:val="009D62B2"/>
    <w:rsid w:val="009E1AF7"/>
    <w:rsid w:val="00A14FC9"/>
    <w:rsid w:val="00A17B1C"/>
    <w:rsid w:val="00A217E4"/>
    <w:rsid w:val="00A33576"/>
    <w:rsid w:val="00A90E94"/>
    <w:rsid w:val="00AD11DF"/>
    <w:rsid w:val="00AE075D"/>
    <w:rsid w:val="00B01884"/>
    <w:rsid w:val="00B05F87"/>
    <w:rsid w:val="00B41D5E"/>
    <w:rsid w:val="00B67E31"/>
    <w:rsid w:val="00B802E5"/>
    <w:rsid w:val="00B9367E"/>
    <w:rsid w:val="00BA1097"/>
    <w:rsid w:val="00BA1C47"/>
    <w:rsid w:val="00BA7AE7"/>
    <w:rsid w:val="00BB5739"/>
    <w:rsid w:val="00BF4867"/>
    <w:rsid w:val="00C2446C"/>
    <w:rsid w:val="00C453F5"/>
    <w:rsid w:val="00C57159"/>
    <w:rsid w:val="00CB6065"/>
    <w:rsid w:val="00CB6D07"/>
    <w:rsid w:val="00CC04DC"/>
    <w:rsid w:val="00CC63B8"/>
    <w:rsid w:val="00CF6AAB"/>
    <w:rsid w:val="00D21B49"/>
    <w:rsid w:val="00D341C8"/>
    <w:rsid w:val="00D44190"/>
    <w:rsid w:val="00D5245A"/>
    <w:rsid w:val="00D70308"/>
    <w:rsid w:val="00D72696"/>
    <w:rsid w:val="00D76AA1"/>
    <w:rsid w:val="00D8793D"/>
    <w:rsid w:val="00D96C76"/>
    <w:rsid w:val="00DA478D"/>
    <w:rsid w:val="00DD771E"/>
    <w:rsid w:val="00DE20AD"/>
    <w:rsid w:val="00DF4DFA"/>
    <w:rsid w:val="00E01AE2"/>
    <w:rsid w:val="00E147A0"/>
    <w:rsid w:val="00E1496D"/>
    <w:rsid w:val="00E21548"/>
    <w:rsid w:val="00E2454B"/>
    <w:rsid w:val="00E873B0"/>
    <w:rsid w:val="00EC3185"/>
    <w:rsid w:val="00ED721D"/>
    <w:rsid w:val="00EF061D"/>
    <w:rsid w:val="00F007D3"/>
    <w:rsid w:val="00F319DE"/>
    <w:rsid w:val="00F60E24"/>
    <w:rsid w:val="00FA3690"/>
    <w:rsid w:val="00FA3BB1"/>
    <w:rsid w:val="07D06439"/>
    <w:rsid w:val="082D5FED"/>
    <w:rsid w:val="093612C6"/>
    <w:rsid w:val="0A53339F"/>
    <w:rsid w:val="0C326E18"/>
    <w:rsid w:val="0D125219"/>
    <w:rsid w:val="0E6F70E6"/>
    <w:rsid w:val="0FC26CAE"/>
    <w:rsid w:val="150E5397"/>
    <w:rsid w:val="16963D77"/>
    <w:rsid w:val="1A3A012E"/>
    <w:rsid w:val="1C571230"/>
    <w:rsid w:val="219A72CD"/>
    <w:rsid w:val="25026BC2"/>
    <w:rsid w:val="28923629"/>
    <w:rsid w:val="2B46121A"/>
    <w:rsid w:val="2F414D85"/>
    <w:rsid w:val="31A02650"/>
    <w:rsid w:val="326F2145"/>
    <w:rsid w:val="329420AF"/>
    <w:rsid w:val="34032A22"/>
    <w:rsid w:val="37CB4D34"/>
    <w:rsid w:val="39A17CDD"/>
    <w:rsid w:val="3C6D039E"/>
    <w:rsid w:val="3CA9225E"/>
    <w:rsid w:val="418A1A93"/>
    <w:rsid w:val="468D39EA"/>
    <w:rsid w:val="47907097"/>
    <w:rsid w:val="48FB7D29"/>
    <w:rsid w:val="498A2F33"/>
    <w:rsid w:val="4A8C5F58"/>
    <w:rsid w:val="4B26470B"/>
    <w:rsid w:val="4CF87440"/>
    <w:rsid w:val="4D132D12"/>
    <w:rsid w:val="4D90369D"/>
    <w:rsid w:val="53C5318F"/>
    <w:rsid w:val="546F4B75"/>
    <w:rsid w:val="5552023D"/>
    <w:rsid w:val="58AD316E"/>
    <w:rsid w:val="59EE40A7"/>
    <w:rsid w:val="5A756D21"/>
    <w:rsid w:val="600A5D24"/>
    <w:rsid w:val="63CE66CD"/>
    <w:rsid w:val="664257FF"/>
    <w:rsid w:val="696B3E9C"/>
    <w:rsid w:val="6DF57072"/>
    <w:rsid w:val="70DB7819"/>
    <w:rsid w:val="719B7F1B"/>
    <w:rsid w:val="73654CE0"/>
    <w:rsid w:val="73AB39B7"/>
    <w:rsid w:val="77317F2C"/>
    <w:rsid w:val="7C6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after="21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autoRedefine/>
    <w:qFormat/>
    <w:uiPriority w:val="0"/>
    <w:pPr>
      <w:ind w:firstLine="360"/>
    </w:p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rFonts w:cs="Times New Roman"/>
      <w:b/>
      <w:bCs/>
    </w:rPr>
  </w:style>
  <w:style w:type="character" w:styleId="13">
    <w:name w:val="page number"/>
    <w:basedOn w:val="11"/>
    <w:autoRedefine/>
    <w:qFormat/>
    <w:uiPriority w:val="0"/>
  </w:style>
  <w:style w:type="paragraph" w:customStyle="1" w:styleId="14">
    <w:name w:val="style4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character" w:customStyle="1" w:styleId="15">
    <w:name w:val="style411"/>
    <w:basedOn w:val="11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1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7">
    <w:name w:val="批注框文本 字符"/>
    <w:basedOn w:val="11"/>
    <w:link w:val="5"/>
    <w:autoRedefine/>
    <w:qFormat/>
    <w:uiPriority w:val="0"/>
    <w:rPr>
      <w:kern w:val="2"/>
      <w:sz w:val="18"/>
      <w:szCs w:val="18"/>
    </w:rPr>
  </w:style>
  <w:style w:type="paragraph" w:customStyle="1" w:styleId="18">
    <w:name w:val="默认"/>
    <w:autoRedefine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u w:color="000000"/>
      <w:lang w:val="zh-TW" w:eastAsia="zh-TW" w:bidi="ar-SA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styleId="20">
    <w:name w:val="Placeholder Text"/>
    <w:basedOn w:val="11"/>
    <w:unhideWhenUsed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5D15A-139A-4014-A05A-7C18EC6DF4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954</Words>
  <Characters>1198</Characters>
  <Lines>105</Lines>
  <Paragraphs>127</Paragraphs>
  <TotalTime>6</TotalTime>
  <ScaleCrop>false</ScaleCrop>
  <LinksUpToDate>false</LinksUpToDate>
  <CharactersWithSpaces>1224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2021-08-27T03:04:00Z</dcterms:created>
  <dc:creator>Administrator</dc:creator>
  <cp:lastModifiedBy>chan</cp:lastModifiedBy>
  <cp:lastPrinted>2018-05-29T15:13:00Z</cp:lastPrinted>
  <dcterms:modified xsi:type="dcterms:W3CDTF">2026-08-27T00:50:36Z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22DDE453BEFF41A195235C0A6E61566E_13</vt:lpwstr>
  </property>
  <property fmtid="{D5CDD505-2E9C-101B-9397-08002B2CF9AE}" pid="4" name="KSOTemplateDocerSaveRecord">
    <vt:lpwstr>eyJoZGlkIjoiMDUxYjZmMzE0MDM3YzMxYjVlNjg2MDUzODYwYTU2NzIiLCJ1c2VySWQiOiIzNjI5MzI3MDcifQ==</vt:lpwstr>
  </property>
</Properties>
</file>