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86BBB5">
      <w:pPr>
        <w:pStyle w:val="2"/>
        <w:spacing w:before="162" w:line="224" w:lineRule="auto"/>
        <w:ind w:firstLine="639" w:firstLineChars="200"/>
        <w:jc w:val="center"/>
        <w:outlineLvl w:val="0"/>
        <w:rPr>
          <w:sz w:val="31"/>
          <w:szCs w:val="31"/>
        </w:rPr>
      </w:pPr>
      <w:r>
        <w:rPr>
          <w:b/>
          <w:bCs/>
          <w:spacing w:val="-1"/>
          <w:sz w:val="32"/>
          <w:szCs w:val="32"/>
        </w:rPr>
        <w:t>血液科</w:t>
      </w:r>
      <w:bookmarkStart w:id="0" w:name="_GoBack"/>
      <w:bookmarkEnd w:id="0"/>
      <w:r>
        <w:rPr>
          <w:b/>
          <w:bCs/>
          <w:spacing w:val="6"/>
          <w:sz w:val="31"/>
          <w:szCs w:val="31"/>
        </w:rPr>
        <w:t>血细胞分离机维保要求</w:t>
      </w:r>
    </w:p>
    <w:p w14:paraId="2557A40E">
      <w:pPr>
        <w:pStyle w:val="2"/>
        <w:spacing w:before="265" w:line="399" w:lineRule="auto"/>
        <w:ind w:left="46" w:right="213" w:firstLine="539"/>
      </w:pPr>
      <w:r>
        <w:rPr>
          <w:spacing w:val="-1"/>
        </w:rPr>
        <w:t>血液科</w:t>
      </w:r>
      <w:r>
        <w:rPr>
          <w:b w:val="0"/>
          <w:bCs w:val="0"/>
          <w:spacing w:val="6"/>
          <w:sz w:val="28"/>
          <w:szCs w:val="28"/>
        </w:rPr>
        <w:t>血细胞分离机</w:t>
      </w:r>
      <w:r>
        <w:rPr>
          <w:spacing w:val="-1"/>
        </w:rPr>
        <w:t>为期三年的维保，维保公司在维保期</w:t>
      </w:r>
      <w:r>
        <w:rPr>
          <w:spacing w:val="-4"/>
        </w:rPr>
        <w:t>间达成以下要求：</w:t>
      </w:r>
    </w:p>
    <w:p w14:paraId="2E5E09BB">
      <w:pPr>
        <w:pStyle w:val="2"/>
        <w:spacing w:before="39" w:line="373" w:lineRule="auto"/>
        <w:ind w:left="25" w:right="97" w:firstLine="20"/>
      </w:pPr>
      <w:r>
        <w:rPr>
          <w:spacing w:val="-2"/>
        </w:rPr>
        <w:t>1、定期维护保养: 维保公司每年提供</w:t>
      </w:r>
      <w:r>
        <w:rPr>
          <w:spacing w:val="-57"/>
        </w:rPr>
        <w:t xml:space="preserve"> </w:t>
      </w:r>
      <w:r>
        <w:rPr>
          <w:spacing w:val="-2"/>
        </w:rPr>
        <w:t>2</w:t>
      </w:r>
      <w:r>
        <w:rPr>
          <w:spacing w:val="-50"/>
        </w:rPr>
        <w:t xml:space="preserve"> </w:t>
      </w:r>
      <w:r>
        <w:rPr>
          <w:spacing w:val="-2"/>
        </w:rPr>
        <w:t>次定期维护。维保公</w:t>
      </w:r>
      <w:r>
        <w:rPr>
          <w:spacing w:val="-3"/>
        </w:rPr>
        <w:t>司需提</w:t>
      </w:r>
      <w:r>
        <w:rPr>
          <w:spacing w:val="-4"/>
        </w:rPr>
        <w:t>供一份定期维护保养计划报告。维保公司在预期保养时间之前一周内通知本科室保养时间。定期的维修服务包括机器清洁、性能测试及校</w:t>
      </w:r>
      <w:r>
        <w:rPr>
          <w:spacing w:val="-1"/>
        </w:rPr>
        <w:t>准、必要的机械或电气的检查、以及非紧急性质的补救性维修，和确保系统能按照制造商的产品规格运行的维修。</w:t>
      </w:r>
    </w:p>
    <w:p w14:paraId="00E5963A">
      <w:pPr>
        <w:pStyle w:val="2"/>
        <w:spacing w:before="292" w:line="347" w:lineRule="auto"/>
        <w:ind w:left="22" w:right="97" w:firstLine="5"/>
      </w:pPr>
      <w:r>
        <w:rPr>
          <w:spacing w:val="-1"/>
        </w:rPr>
        <w:t>2、在线支持，以协助本院的工程师分析和维修有关设备。在科室拨</w:t>
      </w:r>
      <w:r>
        <w:rPr>
          <w:spacing w:val="-4"/>
        </w:rPr>
        <w:t>打维修热线后，维保公司资深工程师需提供在线技术支持和答疑，并</w:t>
      </w:r>
      <w:r>
        <w:rPr>
          <w:spacing w:val="-1"/>
        </w:rPr>
        <w:t>将即时诊断机器故障，制定维修方案。</w:t>
      </w:r>
    </w:p>
    <w:p w14:paraId="7E8F1697">
      <w:pPr>
        <w:pStyle w:val="2"/>
        <w:spacing w:before="292" w:line="315" w:lineRule="auto"/>
        <w:ind w:left="47" w:right="143" w:hanging="17"/>
      </w:pPr>
      <w:r>
        <w:rPr>
          <w:spacing w:val="-1"/>
        </w:rPr>
        <w:t>3、现场检修：维保公司在接到科室报修电话后将派遣原厂认证合格的专业工程师或原厂培训的特约维修队伍前往维修有关</w:t>
      </w:r>
      <w:r>
        <w:rPr>
          <w:spacing w:val="-2"/>
        </w:rPr>
        <w:t>机器设备。</w:t>
      </w:r>
    </w:p>
    <w:p w14:paraId="01377187">
      <w:pPr>
        <w:pStyle w:val="2"/>
        <w:spacing w:before="290" w:line="316" w:lineRule="auto"/>
        <w:ind w:left="23" w:right="143"/>
      </w:pPr>
      <w:r>
        <w:t>4、维修人员最多不超过两个工作日到达现场</w:t>
      </w:r>
      <w:r>
        <w:rPr>
          <w:spacing w:val="-1"/>
        </w:rPr>
        <w:t>，以提供快速优质的现</w:t>
      </w:r>
      <w:r>
        <w:t xml:space="preserve"> </w:t>
      </w:r>
      <w:r>
        <w:rPr>
          <w:spacing w:val="-2"/>
        </w:rPr>
        <w:t>场维修服务。</w:t>
      </w:r>
    </w:p>
    <w:p w14:paraId="4F52CA74">
      <w:pPr>
        <w:pStyle w:val="2"/>
        <w:spacing w:before="291" w:line="220" w:lineRule="auto"/>
        <w:ind w:left="30"/>
      </w:pPr>
      <w:r>
        <w:rPr>
          <w:spacing w:val="-1"/>
        </w:rPr>
        <w:t>5、零备件更换：在合同有效期内进行约定维修所发生的费用（包</w:t>
      </w:r>
    </w:p>
    <w:p w14:paraId="0C073EDE">
      <w:pPr>
        <w:pStyle w:val="2"/>
        <w:spacing w:before="289" w:line="398" w:lineRule="auto"/>
        <w:ind w:left="29" w:hanging="4"/>
        <w:rPr>
          <w:spacing w:val="-1"/>
        </w:rPr>
      </w:pPr>
      <w:r>
        <w:rPr>
          <w:spacing w:val="-9"/>
        </w:rPr>
        <w:t>括更换零部件费、维保公司相关人工费和出差费用</w:t>
      </w:r>
      <w:r>
        <w:rPr>
          <w:spacing w:val="-10"/>
        </w:rPr>
        <w:t>）由维保公司承担。</w:t>
      </w:r>
      <w:r>
        <w:rPr>
          <w:spacing w:val="-1"/>
        </w:rPr>
        <w:t>维保公司将为科室预备常用配件，并储存于公司在国内的仓库。</w:t>
      </w:r>
    </w:p>
    <w:p w14:paraId="2B0438CE">
      <w:pPr>
        <w:pStyle w:val="2"/>
        <w:spacing w:before="289" w:line="398" w:lineRule="auto"/>
        <w:rPr>
          <w:rFonts w:hint="default" w:eastAsia="宋体"/>
          <w:spacing w:val="-1"/>
          <w:lang w:val="en-US" w:eastAsia="zh-CN"/>
        </w:rPr>
      </w:pPr>
    </w:p>
    <w:sectPr>
      <w:pgSz w:w="11906" w:h="16839"/>
      <w:pgMar w:top="1431" w:right="1701" w:bottom="0" w:left="1785"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docVars>
    <w:docVar w:name="commondata" w:val="eyJoZGlkIjoiMmQ5ZmM4YmFmYzc5N2QyMmY4ZWUzYTBhNGQ0YjAwYTYifQ=="/>
  </w:docVars>
  <w:rsids>
    <w:rsidRoot w:val="00000000"/>
    <w:rsid w:val="02B3710F"/>
    <w:rsid w:val="059E1945"/>
    <w:rsid w:val="0FD22917"/>
    <w:rsid w:val="1D8D4321"/>
    <w:rsid w:val="200A121F"/>
    <w:rsid w:val="26C708A4"/>
    <w:rsid w:val="31523460"/>
    <w:rsid w:val="339A0A40"/>
    <w:rsid w:val="4EE31744"/>
    <w:rsid w:val="51E101BC"/>
    <w:rsid w:val="567F61F6"/>
    <w:rsid w:val="59F6786D"/>
    <w:rsid w:val="69A1399A"/>
    <w:rsid w:val="6B7A6B15"/>
    <w:rsid w:val="7289545F"/>
    <w:rsid w:val="74EC0AA3"/>
    <w:rsid w:val="7D0B077B"/>
    <w:rsid w:val="7FFF5B2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宋体" w:hAnsi="宋体" w:eastAsia="宋体" w:cs="宋体"/>
      <w:sz w:val="28"/>
      <w:szCs w:val="28"/>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Pages>
  <Words>465</Words>
  <Characters>479</Characters>
  <TotalTime>721</TotalTime>
  <ScaleCrop>false</ScaleCrop>
  <LinksUpToDate>false</LinksUpToDate>
  <CharactersWithSpaces>519</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2022-05-18T16:46:00Z</dcterms:created>
  <dc:creator>ZXYY</dc:creator>
  <cp:lastModifiedBy>chan</cp:lastModifiedBy>
  <dcterms:modified xsi:type="dcterms:W3CDTF">2026-07-21T07:29:18Z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Created">
    <vt:filetime>2024-08-01T08:13:23Z</vt:filetime>
  </property>
  <property fmtid="{D5CDD505-2E9C-101B-9397-08002B2CF9AE}" pid="4" name="KSOProductBuildVer">
    <vt:lpwstr>2052-12.1.0.26895</vt:lpwstr>
  </property>
  <property fmtid="{D5CDD505-2E9C-101B-9397-08002B2CF9AE}" pid="5" name="ICV">
    <vt:lpwstr>F30E3E33DC5647828B070EAFB7D32EC1_12</vt:lpwstr>
  </property>
  <property fmtid="{D5CDD505-2E9C-101B-9397-08002B2CF9AE}" pid="6" name="KSOTemplateDocerSaveRecord">
    <vt:lpwstr>eyJoZGlkIjoiMDUxYjZmMzE0MDM3YzMxYjVlNjg2MDUzODYwYTU2NzIiLCJ1c2VySWQiOiIzNjI5MzI3MDcifQ==</vt:lpwstr>
  </property>
</Properties>
</file>