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FA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 w:val="24"/>
          <w:szCs w:val="24"/>
        </w:rPr>
        <w:t>二氧化碳培养箱</w:t>
      </w:r>
      <w:r>
        <w:rPr>
          <w:rFonts w:hint="default" w:ascii="Times New Roman" w:hAnsi="Times New Roman" w:eastAsia="宋体" w:cs="Times New Roman"/>
          <w:b/>
          <w:bCs w:val="0"/>
          <w:color w:val="auto"/>
          <w:sz w:val="24"/>
          <w:szCs w:val="24"/>
          <w:lang w:val="en-US" w:eastAsia="zh-CN"/>
        </w:rPr>
        <w:t>参数</w:t>
      </w:r>
      <w:r>
        <w:rPr>
          <w:rFonts w:hint="eastAsia" w:ascii="Times New Roman" w:hAnsi="Times New Roman" w:eastAsia="宋体" w:cs="Times New Roman"/>
          <w:b/>
          <w:bCs w:val="0"/>
          <w:color w:val="auto"/>
          <w:sz w:val="24"/>
          <w:szCs w:val="24"/>
          <w:lang w:val="en-US" w:eastAsia="zh-CN"/>
        </w:rPr>
        <w:t>要求</w:t>
      </w:r>
    </w:p>
    <w:p w14:paraId="641B25D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工作体积：≥180L，外部尺寸：宽度、深度≤70cm，高度≤100cm，内部尺寸：宽度、深度≥50cm，高度≥60cm。</w:t>
      </w:r>
    </w:p>
    <w:p w14:paraId="142F54D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操作系统：采用不小于7寸高清触摸LCD显示屏，显示温度、CO2浓度与Class 100洁净度标识；设立锁屏保护功能。支持断电自动启动，启动后保持断电前参数设置状态。</w:t>
      </w:r>
    </w:p>
    <w:p w14:paraId="380D6C5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腔体材质：采用304或以上等级的不锈钢，腔体采用光滑圆角设计。</w:t>
      </w:r>
    </w:p>
    <w:p w14:paraId="70AF2F6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隔板配置：标配搁板数目≥4张；隔板带孔可调节高度，最多可选装搁板数≥17张；隔板承重≥20 kg/张。</w:t>
      </w:r>
    </w:p>
    <w:p w14:paraId="422C587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门把设计：标配右上开门，可选配右下、左上、左下四个方位开门，可两台叠加使用，具备开关门减震装置。</w:t>
      </w:r>
    </w:p>
    <w:p w14:paraId="3F1DAF2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检测孔：配置30mm检测孔，箱体内可放置摇床、或细胞工作站等设备。</w:t>
      </w:r>
    </w:p>
    <w:p w14:paraId="1FEF03E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数据存储：每1min采集一次的所有数据点并存储，内置存储足够记录半年的历史参数记录、报警记录、操作记录；设备上可显示7天运行参数曲线，选中任意位置参数数值，可查询并导出。</w:t>
      </w:r>
    </w:p>
    <w:p w14:paraId="034DE95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加热方法：六面气套式，外门具有加热功能，可避免内门冷凝水。</w:t>
      </w:r>
    </w:p>
    <w:p w14:paraId="151CABC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温度控制方式：气套式加热，采用PT1000温度传感器和PID微控温电脑系统。</w:t>
      </w:r>
    </w:p>
    <w:p w14:paraId="201A1C7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温度控制范围：温度设置范围从高于室温5℃至最高可设置50℃；设定值为37℃时具备≤±0.3℃的温度均一性；开门30s后温度恢复时间不超过8分钟。</w:t>
      </w:r>
    </w:p>
    <w:p w14:paraId="5470F8B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CO₂控制方式：采用可耐高温的IR传感器，且高温干热灭菌时免拆卸保持原位；开机时自动复位检测。</w:t>
      </w:r>
    </w:p>
    <w:p w14:paraId="7815CA4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CO₂控制范围：CO2控制精度为±0.1%，控制区间为0-20%；开门30s后CO2浓度恢复时间不超过7分钟。</w:t>
      </w:r>
    </w:p>
    <w:p w14:paraId="6BFA533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过滤系统：标配内置HEPA高效过滤器（直径≥140mm，厚度≥50mm），进气口配置微生物过滤器，对0.3µm的颗粒物过滤效果达到99.995%，有HEPA过滤器使用寿命倒计时及到期自动提示功能，且可升级配置具备吸附有机气体的VOC HEPA过滤材料的高效过滤器。（投标时需提供第三方检测报告，证明设备对0.3µm的颗粒物过滤效果符合本项技术指标要求）</w:t>
      </w:r>
    </w:p>
    <w:p w14:paraId="0E5C62A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主动空气循环系统：需由过滤系统、风扇、内盖板和竖搁板组成的空气循环系统，腔体空气每分钟自动过滤循环一次，关门后5分钟内恢复至Class 100洁净度（投标时需提供具有CMA标识的第三方检测报告，证明腔体空气每分钟自动过滤循环次数，关门后恢复至Class 100洁净度时间均符合本项技术指标要求）。</w:t>
      </w:r>
    </w:p>
    <w:p w14:paraId="4F89705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灭菌方式：高温干热灭菌温度不低于140℃，灭菌效果达到99.99%；灭菌程序运行≤12小时，有效杀菌时间不低于2小时；灭菌过程无需去除所有传感器；对高温灭菌全过程进行实时显示在屏幕上。（投标时需提供第三方检测报告，证明设备在不低于140℃灭菌温度下，灭菌效果可以达到99.99%）</w:t>
      </w:r>
    </w:p>
    <w:p w14:paraId="2F70691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加湿方式：水盘自然蒸发加湿，稳定湿度范围90％±5%；湿度控制防冷凝功能，通过调节压力平衡口过滤器气阻值，降低腔内湿度过高导致的冷凝风险。</w:t>
      </w:r>
    </w:p>
    <w:p w14:paraId="4898D2E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报警系统：实时监测内腔的温度、CO2浓度并有异常报警；具有超温报警、内外门开门超时报警；设备报警时，支持一键静音，使声音警报处于无声。</w:t>
      </w:r>
    </w:p>
    <w:p w14:paraId="3D1D17A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5" w:leftChars="0" w:hanging="425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湿度监控：可升级配置湿度传感器；选配后具备主界面湿度显示和湿度异常报警，报警阈值可用户自设。</w:t>
      </w:r>
    </w:p>
    <w:p w14:paraId="0EDF7CE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生产厂家可提供ISO 9001、ISO 14001、ISO 45001认证证书；设备具有CE证书、环保产品认证证书。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0"/>
          <w:sz w:val="24"/>
          <w:szCs w:val="24"/>
          <w:lang w:val="en-US" w:eastAsia="zh-CN" w:bidi="ar"/>
        </w:rPr>
        <w:t>(投标时需提供制造商公布的以上认证证书作为证明材料，证明材料内容需符合投标响应的技术指标，证明材料所描述产品的品牌、规格、型号需与投标产品一致）</w:t>
      </w:r>
    </w:p>
    <w:p w14:paraId="4119F81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</w:pPr>
    </w:p>
    <w:p w14:paraId="6E883F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E81D2C"/>
    <w:multiLevelType w:val="singleLevel"/>
    <w:tmpl w:val="B6E81D2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94632"/>
    <w:rsid w:val="3D951BAC"/>
    <w:rsid w:val="4829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1243</Words>
  <Characters>1416</Characters>
  <Lines>0</Lines>
  <Paragraphs>0</Paragraphs>
  <TotalTime>2</TotalTime>
  <ScaleCrop>false</ScaleCrop>
  <LinksUpToDate>false</LinksUpToDate>
  <CharactersWithSpaces>1424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2026-04-22T08:42:00Z</dcterms:created>
  <dc:creator>Winnie</dc:creator>
  <cp:lastModifiedBy>chan</cp:lastModifiedBy>
  <dcterms:modified xsi:type="dcterms:W3CDTF">2026-05-12T09:07:00Z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B5343A07711F462E9D31E8149DBCC76D_11</vt:lpwstr>
  </property>
  <property fmtid="{D5CDD505-2E9C-101B-9397-08002B2CF9AE}" pid="4" name="KSOTemplateDocerSaveRecord">
    <vt:lpwstr>eyJoZGlkIjoiMDUxYjZmMzE0MDM3YzMxYjVlNjg2MDUzODYwYTU2NzIiLCJ1c2VySWQiOiIzNjI5MzI3MDcifQ==</vt:lpwstr>
  </property>
</Properties>
</file>