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6670">
      <w:pPr>
        <w:spacing w:line="360" w:lineRule="auto"/>
        <w:jc w:val="center"/>
        <w:rPr>
          <w:rFonts w:hint="eastAsia" w:ascii="思源黑体 CN Bold" w:hAnsi="思源黑体 CN Bold" w:eastAsia="思源黑体 CN Bold"/>
          <w:sz w:val="36"/>
          <w:szCs w:val="24"/>
          <w:lang w:val="en-US" w:eastAsia="zh-CN"/>
        </w:rPr>
      </w:pPr>
      <w:bookmarkStart w:id="0" w:name="_GoBack"/>
      <w:bookmarkEnd w:id="0"/>
      <w:r>
        <w:rPr>
          <w:rFonts w:ascii="思源黑体 CN Bold" w:hAnsi="思源黑体 CN Bold" w:eastAsia="思源黑体 CN Bold"/>
          <w:sz w:val="36"/>
          <w:szCs w:val="24"/>
        </w:rPr>
        <w:t>参数</w:t>
      </w:r>
      <w:r>
        <w:rPr>
          <w:rFonts w:hint="eastAsia" w:ascii="思源黑体 CN Bold" w:hAnsi="思源黑体 CN Bold" w:eastAsia="思源黑体 CN Bold"/>
          <w:sz w:val="36"/>
          <w:szCs w:val="24"/>
          <w:lang w:val="en-US" w:eastAsia="zh-CN"/>
        </w:rPr>
        <w:t>要求</w:t>
      </w:r>
    </w:p>
    <w:p w14:paraId="6DA0A71A">
      <w:pPr>
        <w:spacing w:line="360" w:lineRule="auto"/>
        <w:rPr>
          <w:rFonts w:ascii="思源黑体 CN Bold" w:hAnsi="思源黑体 CN Bold" w:eastAsia="思源黑体 CN Bold"/>
          <w:sz w:val="28"/>
          <w:szCs w:val="24"/>
        </w:rPr>
      </w:pPr>
      <w:r>
        <w:rPr>
          <w:rFonts w:hint="eastAsia" w:ascii="思源黑体 CN Bold" w:hAnsi="思源黑体 CN Bold" w:eastAsia="思源黑体 CN Bold"/>
          <w:sz w:val="28"/>
          <w:szCs w:val="24"/>
        </w:rPr>
        <w:t>一、整机性能指标</w:t>
      </w:r>
      <w:r>
        <w:rPr>
          <w:rFonts w:ascii="思源黑体 CN Bold" w:hAnsi="思源黑体 CN Bold" w:eastAsia="思源黑体 CN Bold"/>
          <w:sz w:val="28"/>
          <w:szCs w:val="24"/>
        </w:rPr>
        <w:tab/>
      </w:r>
    </w:p>
    <w:p w14:paraId="58810432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符合中华人民共和国医药行业标准 超声经颅多普勒血流分析仪《YY/T 0593-2022》的标准；</w:t>
      </w:r>
    </w:p>
    <w:p w14:paraId="06AA1B9A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2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符合安全试验（GB9706.1-2007部分）的要求</w:t>
      </w:r>
      <w:r>
        <w:rPr>
          <w:rFonts w:hint="eastAsia" w:ascii="思源黑体 CN Light" w:hAnsi="思源黑体 CN Light" w:eastAsia="思源黑体 CN Light"/>
          <w:sz w:val="24"/>
          <w:szCs w:val="24"/>
        </w:rPr>
        <w:t>，保证用电、漏电安全防护等；</w:t>
      </w:r>
    </w:p>
    <w:p w14:paraId="2EDC120F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3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符合安全试验（GB9706.9-2008部分）的要求</w:t>
      </w:r>
      <w:r>
        <w:rPr>
          <w:rFonts w:hint="eastAsia" w:ascii="思源黑体 CN Light" w:hAnsi="思源黑体 CN Light" w:eastAsia="思源黑体 CN Light"/>
          <w:sz w:val="24"/>
          <w:szCs w:val="24"/>
        </w:rPr>
        <w:t>，保证超声探头输出能量、作用人体组织超温等要求；</w:t>
      </w:r>
    </w:p>
    <w:p w14:paraId="316447F0">
      <w:pPr>
        <w:spacing w:line="360" w:lineRule="auto"/>
        <w:rPr>
          <w:rFonts w:ascii="思源黑体 CN Bold" w:hAnsi="思源黑体 CN Bold" w:eastAsia="思源黑体 CN Bold"/>
          <w:sz w:val="24"/>
          <w:szCs w:val="24"/>
        </w:rPr>
      </w:pPr>
      <w:r>
        <w:rPr>
          <w:rFonts w:hint="eastAsia" w:ascii="思源黑体 CN Bold" w:hAnsi="思源黑体 CN Bold" w:eastAsia="思源黑体 CN Bold"/>
          <w:sz w:val="28"/>
          <w:szCs w:val="24"/>
        </w:rPr>
        <w:t>二、硬件指标</w:t>
      </w:r>
      <w:r>
        <w:rPr>
          <w:rFonts w:ascii="思源黑体 CN Bold" w:hAnsi="思源黑体 CN Bold" w:eastAsia="思源黑体 CN Bold"/>
          <w:sz w:val="24"/>
          <w:szCs w:val="24"/>
        </w:rPr>
        <w:tab/>
      </w:r>
    </w:p>
    <w:p w14:paraId="02B15A97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  <w:lang w:eastAsia="zh-CN"/>
        </w:rPr>
        <w:t xml:space="preserve">  </w:t>
      </w:r>
      <w:r>
        <w:rPr>
          <w:rFonts w:ascii="思源黑体 CN Light" w:hAnsi="思源黑体 CN Light" w:eastAsia="思源黑体 CN Light"/>
          <w:sz w:val="24"/>
          <w:szCs w:val="24"/>
        </w:rPr>
        <w:t>1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便携一体式主机、Windows系统平台，支持触摸屏操作；</w:t>
      </w:r>
    </w:p>
    <w:p w14:paraId="4189A577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2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支持1.6MHz、2MHz、4MHz、8MHz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16HMz频率段探头，至少具备三个及以上有效探头接口；</w:t>
      </w:r>
    </w:p>
    <w:p w14:paraId="76EE0A5D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  <w:lang w:eastAsia="zh-CN"/>
        </w:rPr>
        <w:t xml:space="preserve">  </w:t>
      </w:r>
      <w:r>
        <w:rPr>
          <w:rFonts w:hint="eastAsia" w:ascii="思源黑体 CN Light" w:hAnsi="思源黑体 CN Light" w:eastAsia="思源黑体 CN Light"/>
          <w:sz w:val="24"/>
          <w:szCs w:val="24"/>
        </w:rPr>
        <w:t>3、</w:t>
      </w:r>
      <w:r>
        <w:rPr>
          <w:rFonts w:ascii="思源黑体 CN Light" w:hAnsi="思源黑体 CN Light" w:eastAsia="思源黑体 CN Light"/>
          <w:sz w:val="24"/>
          <w:szCs w:val="24"/>
        </w:rPr>
        <w:t>支持1.6MHz监护探头，</w:t>
      </w:r>
      <w:r>
        <w:rPr>
          <w:rFonts w:hint="eastAsia" w:ascii="思源黑体 CN Light" w:hAnsi="思源黑体 CN Light" w:eastAsia="思源黑体 CN Light"/>
          <w:sz w:val="24"/>
          <w:szCs w:val="24"/>
        </w:rPr>
        <w:t>搭配监护头架使用，</w:t>
      </w:r>
      <w:r>
        <w:rPr>
          <w:rFonts w:ascii="思源黑体 CN Light" w:hAnsi="思源黑体 CN Light" w:eastAsia="思源黑体 CN Light"/>
          <w:sz w:val="24"/>
          <w:szCs w:val="24"/>
        </w:rPr>
        <w:t>有效提升监测场景下颞窗不良患者检出率；</w:t>
      </w:r>
    </w:p>
    <w:p w14:paraId="10F0A95C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  <w:lang w:eastAsia="zh-CN"/>
        </w:rPr>
        <w:t xml:space="preserve">  </w:t>
      </w:r>
      <w:r>
        <w:rPr>
          <w:rFonts w:ascii="思源黑体 CN Light" w:hAnsi="思源黑体 CN Light" w:eastAsia="思源黑体 CN Light"/>
          <w:sz w:val="24"/>
          <w:szCs w:val="24"/>
        </w:rPr>
        <w:t>4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具备20键以上“三防”小键盘，无需电池，USB直连主机，任何角度都能灵敏操控，具有自定义按键功能；</w:t>
      </w:r>
    </w:p>
    <w:p w14:paraId="30907948">
      <w:pPr>
        <w:spacing w:line="360" w:lineRule="auto"/>
        <w:rPr>
          <w:rFonts w:ascii="思源黑体 CN Bold" w:hAnsi="思源黑体 CN Bold" w:eastAsia="思源黑体 CN Bold"/>
          <w:sz w:val="24"/>
          <w:szCs w:val="24"/>
        </w:rPr>
      </w:pPr>
      <w:r>
        <w:rPr>
          <w:rFonts w:hint="eastAsia" w:ascii="思源黑体 CN Bold" w:hAnsi="思源黑体 CN Bold" w:eastAsia="思源黑体 CN Bold"/>
          <w:sz w:val="28"/>
          <w:szCs w:val="24"/>
        </w:rPr>
        <w:t>三、软件要求：</w:t>
      </w:r>
      <w:r>
        <w:rPr>
          <w:rFonts w:ascii="思源黑体 CN Bold" w:hAnsi="思源黑体 CN Bold" w:eastAsia="思源黑体 CN Bold"/>
          <w:sz w:val="24"/>
          <w:szCs w:val="24"/>
        </w:rPr>
        <w:tab/>
      </w:r>
    </w:p>
    <w:p w14:paraId="6175CBE5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速度量程：</w:t>
      </w:r>
      <w:r>
        <w:rPr>
          <w:rFonts w:hint="eastAsia" w:ascii="思源黑体 CN Light" w:hAnsi="思源黑体 CN Light" w:eastAsia="思源黑体 CN Light"/>
          <w:sz w:val="24"/>
          <w:szCs w:val="24"/>
        </w:rPr>
        <w:t>使用1.6M探头</w:t>
      </w:r>
      <w:r>
        <w:rPr>
          <w:rFonts w:ascii="思源黑体 CN Light" w:hAnsi="思源黑体 CN Light" w:eastAsia="思源黑体 CN Light"/>
          <w:sz w:val="24"/>
          <w:szCs w:val="24"/>
        </w:rPr>
        <w:t>50mm深度时,单向最大速度量程能达到750cm/s以上,在68mm深度,采用10mm的采样容积,速度量程可达到600cm/s以上（提供</w:t>
      </w:r>
      <w:r>
        <w:rPr>
          <w:rFonts w:hint="eastAsia" w:ascii="思源黑体 CN Light" w:hAnsi="思源黑体 CN Light" w:eastAsia="思源黑体 CN Light"/>
          <w:sz w:val="24"/>
          <w:szCs w:val="24"/>
        </w:rPr>
        <w:t>注册</w:t>
      </w:r>
      <w:r>
        <w:rPr>
          <w:rFonts w:ascii="思源黑体 CN Light" w:hAnsi="思源黑体 CN Light" w:eastAsia="思源黑体 CN Light"/>
          <w:sz w:val="24"/>
          <w:szCs w:val="24"/>
        </w:rPr>
        <w:t>检验报告）；</w:t>
      </w:r>
    </w:p>
    <w:p w14:paraId="000C58BC">
      <w:pPr>
        <w:rPr>
          <w:rFonts w:hint="eastAsia"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2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检测参数：Peak（Vs）、Dias（Vd）、Mean（Vm）、PI、RI、S/D、HR、a、</w:t>
      </w:r>
    </w:p>
    <w:p w14:paraId="658A1302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SBI、HITS、TI、DFI（脑死亡血流指数）、Dmean指数、 lindegaard指数；</w:t>
      </w:r>
    </w:p>
    <w:p w14:paraId="27A86C58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  <w:lang w:eastAsia="zh-CN"/>
        </w:rPr>
        <w:t xml:space="preserve">  </w:t>
      </w:r>
      <w:r>
        <w:rPr>
          <w:rFonts w:ascii="思源黑体 CN Light" w:hAnsi="思源黑体 CN Light" w:eastAsia="思源黑体 CN Light"/>
          <w:sz w:val="24"/>
          <w:szCs w:val="24"/>
        </w:rPr>
        <w:t>3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H-Veri双通道模式：双侧血流速度量程、深度、取样容积均可单独调节；单通道检查支持同步显示≥10个深度的频谱图，双通道同步显示≥12个深度的频谱图，并可以选择任意深度频谱放大并保存；</w:t>
      </w:r>
    </w:p>
    <w:p w14:paraId="355CBF71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4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LP标识法：标识当前信号噪声处理状态；</w:t>
      </w:r>
    </w:p>
    <w:p w14:paraId="385D913A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</w:rPr>
        <w:t>5、</w:t>
      </w:r>
      <w:r>
        <w:rPr>
          <w:rFonts w:ascii="思源黑体 CN Light" w:hAnsi="思源黑体 CN Light" w:eastAsia="思源黑体 CN Light"/>
          <w:sz w:val="24"/>
          <w:szCs w:val="24"/>
        </w:rPr>
        <w:t>高通滤波：支持0-400Hz可调，支持自动滤波功能；</w:t>
      </w:r>
    </w:p>
    <w:p w14:paraId="76511D3B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6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精准化包络功能：支持精准化包络，包络位置及相关测量数值只与频谱信号相关，不受背景噪声和增益大小影响；</w:t>
      </w:r>
    </w:p>
    <w:p w14:paraId="297B6EC8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7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探头自动休眠：支持探头自动休眠功能，可自定义设置探头休眠时长，在空闲时自动休眠，提高探头使用寿命。</w:t>
      </w:r>
    </w:p>
    <w:p w14:paraId="4E8FA31A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8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支持自动计算基于TCD的无创ICP数值；</w:t>
      </w:r>
    </w:p>
    <w:p w14:paraId="2B2BC52F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9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动态M模功能：可无限时记录原始血流信息，动态回放超过100mm深度间隔的原始血流信息，回放过程中可调整至任意深度下的原始血流波形回放、测量、快照存储；</w:t>
      </w:r>
    </w:p>
    <w:p w14:paraId="384EEEDC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10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数据导出功能：支持经典病例数据导出功能，导出数据在任意电脑上都可以进行回放操作、参数调节等，助力教学演示；</w:t>
      </w:r>
    </w:p>
    <w:p w14:paraId="5E90E19C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11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快照存储/编辑功能：</w:t>
      </w:r>
    </w:p>
    <w:p w14:paraId="5FF5C11D">
      <w:pPr>
        <w:spacing w:line="360" w:lineRule="auto"/>
        <w:ind w:left="480" w:hanging="480" w:hangingChars="200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11.1、支持一键快照存储，快照频谱数据支持再次分析，</w:t>
      </w:r>
    </w:p>
    <w:p w14:paraId="4480BB3E">
      <w:pPr>
        <w:spacing w:line="360" w:lineRule="auto"/>
        <w:ind w:left="480" w:hanging="480" w:hangingChars="200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11.2、可手动测量，支持十字光标、水平线、水平箭头等多种测量方式，</w:t>
      </w:r>
    </w:p>
    <w:p w14:paraId="59D93147">
      <w:pPr>
        <w:spacing w:line="360" w:lineRule="auto"/>
        <w:ind w:left="480" w:hanging="480" w:hangingChars="200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11.3、快照频谱可以手动插入中/英文标识；</w:t>
      </w:r>
    </w:p>
    <w:p w14:paraId="33E3740D">
      <w:pPr>
        <w:rPr>
          <w:rFonts w:hint="eastAsia"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11.4、快照支持栓子分析功能，可调出栓子声谱图，支持栓子时间差测</w:t>
      </w:r>
    </w:p>
    <w:p w14:paraId="04096700">
      <w:pPr>
        <w:spacing w:line="360" w:lineRule="auto"/>
        <w:ind w:left="480" w:hanging="480" w:hangingChars="200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量，支持手动标记栓子；</w:t>
      </w:r>
    </w:p>
    <w:p w14:paraId="53A447B5">
      <w:pPr>
        <w:spacing w:line="360" w:lineRule="auto"/>
        <w:ind w:left="480" w:hanging="480" w:hangingChars="200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11.5、支持在TCD监测过程中进行快照编辑功能；</w:t>
      </w:r>
    </w:p>
    <w:p w14:paraId="0EFFB55E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12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一键报告功能：支持检查界面和病档管理界面两种方式一键生成报告，避免繁琐操作，快速完成报诊断报告，报告支持BMP/XML/PDF/DOC/Raw data/PPT等格式；</w:t>
      </w:r>
    </w:p>
    <w:p w14:paraId="78E63CBE">
      <w:pPr>
        <w:spacing w:line="360" w:lineRule="auto"/>
        <w:rPr>
          <w:rFonts w:ascii="思源黑体 CN Light" w:hAnsi="思源黑体 CN Light" w:eastAsia="思源黑体 CN Light" w:cs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13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具有网络连接端口：支持国际通用标准DICOM3.0网络接口，可连接医院网络进行快照图片和报告发送，</w:t>
      </w:r>
      <w:r>
        <w:rPr>
          <w:rFonts w:hint="eastAsia" w:ascii="思源黑体 CN Light" w:hAnsi="思源黑体 CN Light" w:eastAsia="思源黑体 CN Light" w:cs="思源黑体 CN Light"/>
          <w:sz w:val="24"/>
          <w:szCs w:val="24"/>
        </w:rPr>
        <w:t>支持PDF联机报告，</w:t>
      </w:r>
      <w:r>
        <w:rPr>
          <w:rFonts w:ascii="思源黑体 CN Light" w:hAnsi="思源黑体 CN Light" w:eastAsia="思源黑体 CN Light" w:cs="思源黑体 CN Light"/>
          <w:sz w:val="24"/>
          <w:szCs w:val="24"/>
        </w:rPr>
        <w:t>支持结构化报告功能，发送包含患者信息、DOP图谱、指数表格等信息；</w:t>
      </w:r>
    </w:p>
    <w:p w14:paraId="4EC29CEF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14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专业微栓子检测：</w:t>
      </w:r>
    </w:p>
    <w:p w14:paraId="55B9A630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14.1、具有气栓、固栓、伪差自动识别功能，栓子阈值可设置，适应不同场景下使用；</w:t>
      </w:r>
    </w:p>
    <w:p w14:paraId="63A1D847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14.2、栓子类别自动计数功能，支持气栓、固栓、伪差自动计数，监测出栓子信号时系统自动保存快照图片，自动生成栓子事件标识；</w:t>
      </w:r>
    </w:p>
    <w:p w14:paraId="1D095DC5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14.3、支持微栓子频谱图、声谱图、M模上“斜形”运动轨迹、直方图等多种呈现方式，并可输出到报告；</w:t>
      </w:r>
    </w:p>
    <w:p w14:paraId="511650D9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 xml:space="preserve">        14.4、支持微栓子视频、音频、图片导出功能，方便教学演示；"</w:t>
      </w:r>
    </w:p>
    <w:p w14:paraId="67784626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15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同一栓子声谱图自动比对功能：支持同一通道下，双深度的声谱图自动同窗口对比功能，排除同一栓子多次统计，提升栓子统计精准度；</w:t>
      </w:r>
    </w:p>
    <w:p w14:paraId="791542F9">
      <w:pPr>
        <w:rPr>
          <w:rFonts w:hint="eastAsia"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16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智慧型发泡试验语音指导系统：专家真人语音引导，规范化发泡试验每个节点，支持静息、诱发试验两种模式，自动记录20/25S内栓子数量，出现栓子时自动计数、自动保存快照图片，试验结束后可自动智能分级，分级标准可自定</w:t>
      </w:r>
    </w:p>
    <w:p w14:paraId="106294C2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义；</w:t>
      </w:r>
    </w:p>
    <w:p w14:paraId="54683489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17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VCI指数功能：提示发泡试验中Valsalva动作有效性，规范Valsalva试验，提高检出率；</w:t>
      </w:r>
    </w:p>
    <w:p w14:paraId="4E4BF993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18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血管痉挛趋势图：同一患者多次检查结果自动生成血管痉挛趋势图，可动态评估患者血管痉挛发生、发展过程，提示干预、评估治疗效果等，同时血管痉挛趋势图可输出到报告</w:t>
      </w:r>
      <w:r>
        <w:rPr>
          <w:rFonts w:hint="eastAsia" w:ascii="思源黑体 CN Light" w:hAnsi="思源黑体 CN Light" w:eastAsia="思源黑体 CN Light"/>
          <w:sz w:val="24"/>
          <w:szCs w:val="24"/>
        </w:rPr>
        <w:t>；</w:t>
      </w:r>
    </w:p>
    <w:p w14:paraId="7E06349B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19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数据缓存回放功能：支持30S数据缓存回放功能，可选择回放30S内血流频谱进行保存，永不错过最佳频谱信息；</w:t>
      </w:r>
    </w:p>
    <w:p w14:paraId="2A7E1434">
      <w:p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hint="eastAsia" w:ascii="思源黑体 CN Light" w:hAnsi="思源黑体 CN Light" w:eastAsia="思源黑体 CN Light"/>
          <w:sz w:val="24"/>
          <w:szCs w:val="24"/>
          <w:lang w:eastAsia="zh-CN"/>
        </w:rPr>
        <w:t xml:space="preserve">  </w:t>
      </w:r>
      <w:r>
        <w:rPr>
          <w:rFonts w:ascii="思源黑体 CN Light" w:hAnsi="思源黑体 CN Light" w:eastAsia="思源黑体 CN Light"/>
          <w:sz w:val="24"/>
          <w:szCs w:val="24"/>
        </w:rPr>
        <w:t>20</w:t>
      </w:r>
      <w:r>
        <w:rPr>
          <w:rFonts w:hint="eastAsia" w:ascii="思源黑体 CN Light" w:hAnsi="思源黑体 CN Light" w:eastAsia="思源黑体 CN Light"/>
          <w:sz w:val="24"/>
          <w:szCs w:val="24"/>
        </w:rPr>
        <w:t>、</w:t>
      </w:r>
      <w:r>
        <w:rPr>
          <w:rFonts w:ascii="思源黑体 CN Light" w:hAnsi="思源黑体 CN Light" w:eastAsia="思源黑体 CN Light"/>
          <w:sz w:val="24"/>
          <w:szCs w:val="24"/>
        </w:rPr>
        <w:t>IWM POWER PEAK实时输出与显示：血红细胞强度加权平均值IWM、能量Power以及血流速度Peak连续曲线显示与输出；</w:t>
      </w:r>
    </w:p>
    <w:p w14:paraId="43B166CC">
      <w:pPr>
        <w:numPr>
          <w:ilvl w:val="0"/>
          <w:numId w:val="1"/>
        </w:num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长程监护系统：全程多参数记录曲线、9导模拟输入信号+10导脑血流参数趋势监护、事件标识、自动报警功能，监护曲线支持拖拽、缩放、范围测量等，支持输出到报告；</w:t>
      </w:r>
    </w:p>
    <w:p w14:paraId="1245E01F">
      <w:pPr>
        <w:numPr>
          <w:ilvl w:val="0"/>
          <w:numId w:val="1"/>
        </w:numPr>
        <w:spacing w:line="360" w:lineRule="auto"/>
        <w:rPr>
          <w:rFonts w:ascii="思源黑体 CN Light" w:hAnsi="思源黑体 CN Light" w:eastAsia="思源黑体 CN Light"/>
          <w:sz w:val="24"/>
          <w:szCs w:val="24"/>
        </w:rPr>
      </w:pPr>
      <w:r>
        <w:rPr>
          <w:rFonts w:ascii="思源黑体 CN Light" w:hAnsi="思源黑体 CN Light" w:eastAsia="思源黑体 CN Light"/>
          <w:sz w:val="24"/>
          <w:szCs w:val="24"/>
        </w:rPr>
        <w:t>具备Sickle Cell 筛查模式，支持自定义Sickle Cell 筛查标准，可用于血镰病筛查；</w:t>
      </w:r>
    </w:p>
    <w:p w14:paraId="7BEADFD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Light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KSOF03DED18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6698E8">
    <w:panose1 w:val="020B0503020204020204"/>
    <w:charset w:val="86"/>
    <w:family w:val="auto"/>
    <w:pitch w:val="default"/>
    <w:sig w:usb0="00000001" w:usb1="00000000" w:usb2="00000000" w:usb3="00000000" w:csb0="0006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D2B85"/>
    <w:multiLevelType w:val="singleLevel"/>
    <w:tmpl w:val="FBFD2B85"/>
    <w:lvl w:ilvl="0" w:tentative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BEA"/>
    <w:rsid w:val="000B6308"/>
    <w:rsid w:val="00E00BEA"/>
    <w:rsid w:val="00FE1A43"/>
    <w:rsid w:val="750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1743</Words>
  <Characters>2031</Characters>
  <Lines>15</Lines>
  <Paragraphs>4</Paragraphs>
  <TotalTime>0</TotalTime>
  <ScaleCrop>false</ScaleCrop>
  <LinksUpToDate>false</LinksUpToDate>
  <CharactersWithSpaces>2116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2026-04-02T07:44:00Z</dcterms:created>
  <dc:creator>Destop PC</dc:creator>
  <cp:lastModifiedBy>chan</cp:lastModifiedBy>
  <dcterms:modified xsi:type="dcterms:W3CDTF">2026-04-13T07:02:25Z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097CA7FE15CD45E497FC2BF9EC00182C_12</vt:lpwstr>
  </property>
</Properties>
</file>