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eastAsia="zh-CN"/>
        </w:rPr>
        <w:t>静态床垫</w:t>
      </w:r>
      <w:r>
        <w:rPr>
          <w:rFonts w:hint="eastAsia"/>
          <w:b/>
          <w:sz w:val="28"/>
          <w:szCs w:val="28"/>
          <w:lang w:val="en-US" w:eastAsia="zh-CN"/>
        </w:rPr>
        <w:t>参数</w:t>
      </w:r>
    </w:p>
    <w:p>
      <w:pPr>
        <w:spacing w:line="240" w:lineRule="auto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1、成人版规格（配置8套）：</w:t>
      </w:r>
    </w:p>
    <w:p>
      <w:pPr>
        <w:spacing w:line="240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1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.1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床垫宽度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≥90cm</w:t>
      </w:r>
      <w:r>
        <w:rPr>
          <w:rFonts w:hint="eastAsia" w:ascii="宋体" w:hAnsi="宋体" w:cs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sz w:val="28"/>
          <w:szCs w:val="28"/>
        </w:rPr>
        <w:t>床垫长度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≥195cm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sz w:val="28"/>
          <w:szCs w:val="28"/>
        </w:rPr>
        <w:t>床垫厚度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≥9cm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</w:p>
    <w:p>
      <w:pPr>
        <w:spacing w:line="240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1.2</w:t>
      </w:r>
      <w:r>
        <w:rPr>
          <w:rFonts w:hint="eastAsia" w:ascii="宋体" w:hAnsi="宋体" w:eastAsia="宋体" w:cs="宋体"/>
          <w:sz w:val="28"/>
          <w:szCs w:val="28"/>
        </w:rPr>
        <w:t>床垫重量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≤6KG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</w:p>
    <w:p>
      <w:pPr>
        <w:spacing w:line="240" w:lineRule="auto"/>
        <w:rPr>
          <w:rFonts w:hint="eastAsia" w:ascii="宋体" w:hAnsi="宋体" w:eastAsia="宋体" w:cs="宋体"/>
          <w:spacing w:val="-2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1.3</w:t>
      </w:r>
      <w:r>
        <w:rPr>
          <w:rFonts w:hint="eastAsia" w:ascii="宋体" w:hAnsi="宋体" w:cs="宋体"/>
          <w:spacing w:val="-2"/>
          <w:sz w:val="28"/>
          <w:szCs w:val="28"/>
          <w:lang w:eastAsia="zh-CN"/>
        </w:rPr>
        <w:t>海绵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密度</w:t>
      </w:r>
      <w:r>
        <w:rPr>
          <w:rFonts w:hint="eastAsia" w:ascii="宋体" w:hAnsi="宋体" w:eastAsia="宋体" w:cs="宋体"/>
          <w:spacing w:val="-2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≥</w:t>
      </w:r>
      <w:r>
        <w:rPr>
          <w:rFonts w:hint="eastAsia" w:ascii="宋体" w:hAnsi="宋体" w:eastAsia="宋体" w:cs="宋体"/>
          <w:spacing w:val="-2"/>
          <w:sz w:val="28"/>
          <w:szCs w:val="28"/>
          <w:lang w:eastAsia="zh-CN"/>
        </w:rPr>
        <w:t>3</w:t>
      </w:r>
      <w:r>
        <w:rPr>
          <w:rFonts w:hint="eastAsia" w:ascii="宋体" w:hAnsi="宋体" w:cs="宋体"/>
          <w:spacing w:val="-2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spacing w:val="-2"/>
          <w:sz w:val="28"/>
          <w:szCs w:val="28"/>
          <w:lang w:eastAsia="zh-CN"/>
        </w:rPr>
        <w:t>Kg/m³；</w:t>
      </w:r>
    </w:p>
    <w:p>
      <w:pPr>
        <w:spacing w:line="240" w:lineRule="auto"/>
        <w:rPr>
          <w:rFonts w:hint="eastAsia" w:ascii="宋体" w:hAnsi="宋体" w:eastAsia="宋体" w:cs="宋体"/>
          <w:spacing w:val="-1"/>
          <w:sz w:val="28"/>
          <w:szCs w:val="28"/>
          <w:lang w:eastAsia="zh-CN"/>
        </w:rPr>
      </w:pPr>
      <w:r>
        <w:rPr>
          <w:rFonts w:hint="eastAsia" w:ascii="宋体" w:hAnsi="宋体" w:cs="宋体"/>
          <w:spacing w:val="-2"/>
          <w:sz w:val="28"/>
          <w:szCs w:val="28"/>
          <w:lang w:val="en-US" w:eastAsia="zh-CN"/>
        </w:rPr>
        <w:t>1.4</w:t>
      </w:r>
      <w:r>
        <w:rPr>
          <w:rFonts w:hint="eastAsia" w:ascii="宋体" w:hAnsi="宋体" w:eastAsia="宋体" w:cs="宋体"/>
          <w:sz w:val="28"/>
          <w:szCs w:val="28"/>
        </w:rPr>
        <w:t>安全承重</w:t>
      </w:r>
      <w:r>
        <w:rPr>
          <w:rFonts w:hint="eastAsia" w:ascii="宋体" w:hAnsi="宋体" w:eastAsia="宋体" w:cs="宋体"/>
          <w:spacing w:val="-78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≥300Kg</w:t>
      </w:r>
      <w:r>
        <w:rPr>
          <w:rFonts w:hint="eastAsia" w:ascii="宋体" w:hAnsi="宋体" w:eastAsia="宋体" w:cs="宋体"/>
          <w:spacing w:val="-1"/>
          <w:sz w:val="28"/>
          <w:szCs w:val="28"/>
          <w:lang w:eastAsia="zh-CN"/>
        </w:rPr>
        <w:t>；</w:t>
      </w:r>
    </w:p>
    <w:p>
      <w:pPr>
        <w:spacing w:line="240" w:lineRule="auto"/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spacing w:val="-1"/>
          <w:sz w:val="28"/>
          <w:szCs w:val="28"/>
          <w:lang w:val="en-US" w:eastAsia="zh-CN"/>
        </w:rPr>
        <w:t>2、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儿童版规格（配置1套）：</w:t>
      </w:r>
    </w:p>
    <w:p>
      <w:pPr>
        <w:spacing w:line="240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2.1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床垫宽度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：</w:t>
      </w:r>
      <w:r>
        <w:rPr>
          <w:rFonts w:hint="eastAsia" w:ascii="宋体" w:hAnsi="宋体" w:cs="宋体"/>
          <w:sz w:val="28"/>
          <w:szCs w:val="28"/>
        </w:rPr>
        <w:t>87-88cm</w:t>
      </w:r>
      <w:r>
        <w:rPr>
          <w:rFonts w:hint="eastAsia" w:ascii="宋体" w:hAnsi="宋体" w:cs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sz w:val="28"/>
          <w:szCs w:val="28"/>
        </w:rPr>
        <w:t>床垫长度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cs="宋体"/>
          <w:sz w:val="28"/>
          <w:szCs w:val="28"/>
        </w:rPr>
        <w:t>175cm</w:t>
      </w:r>
      <w:r>
        <w:rPr>
          <w:rFonts w:hint="eastAsia" w:ascii="宋体" w:hAnsi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±2cm</w:t>
      </w:r>
      <w:r>
        <w:rPr>
          <w:rFonts w:hint="eastAsia" w:ascii="宋体" w:hAnsi="宋体" w:cs="宋体"/>
          <w:sz w:val="28"/>
          <w:szCs w:val="28"/>
          <w:lang w:eastAsia="zh-CN"/>
        </w:rPr>
        <w:t>）；</w:t>
      </w:r>
      <w:r>
        <w:rPr>
          <w:rFonts w:hint="eastAsia" w:ascii="宋体" w:hAnsi="宋体" w:eastAsia="宋体" w:cs="宋体"/>
          <w:sz w:val="28"/>
          <w:szCs w:val="28"/>
        </w:rPr>
        <w:t>床垫厚度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≥9cm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</w:p>
    <w:p>
      <w:pPr>
        <w:spacing w:line="240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2.2</w:t>
      </w:r>
      <w:r>
        <w:rPr>
          <w:rFonts w:hint="eastAsia" w:ascii="宋体" w:hAnsi="宋体" w:eastAsia="宋体" w:cs="宋体"/>
          <w:sz w:val="28"/>
          <w:szCs w:val="28"/>
        </w:rPr>
        <w:t>床垫重量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≤6KG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</w:p>
    <w:p>
      <w:pPr>
        <w:spacing w:line="240" w:lineRule="auto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2.3</w:t>
      </w:r>
      <w:r>
        <w:rPr>
          <w:rFonts w:hint="eastAsia" w:ascii="宋体" w:hAnsi="宋体" w:cs="宋体"/>
          <w:spacing w:val="-2"/>
          <w:sz w:val="28"/>
          <w:szCs w:val="28"/>
          <w:lang w:eastAsia="zh-CN"/>
        </w:rPr>
        <w:t>海绵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密度</w:t>
      </w:r>
      <w:r>
        <w:rPr>
          <w:rFonts w:hint="eastAsia" w:ascii="宋体" w:hAnsi="宋体" w:eastAsia="宋体" w:cs="宋体"/>
          <w:spacing w:val="-2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≥</w:t>
      </w:r>
      <w:r>
        <w:rPr>
          <w:rFonts w:hint="eastAsia" w:ascii="宋体" w:hAnsi="宋体" w:eastAsia="宋体" w:cs="宋体"/>
          <w:spacing w:val="-2"/>
          <w:sz w:val="28"/>
          <w:szCs w:val="28"/>
          <w:lang w:eastAsia="zh-CN"/>
        </w:rPr>
        <w:t>3</w:t>
      </w:r>
      <w:r>
        <w:rPr>
          <w:rFonts w:hint="eastAsia" w:ascii="宋体" w:hAnsi="宋体" w:cs="宋体"/>
          <w:spacing w:val="-2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spacing w:val="-2"/>
          <w:sz w:val="28"/>
          <w:szCs w:val="28"/>
          <w:lang w:eastAsia="zh-CN"/>
        </w:rPr>
        <w:t>Kg/m³</w:t>
      </w:r>
      <w:r>
        <w:rPr>
          <w:rFonts w:hint="eastAsia" w:ascii="宋体" w:hAnsi="宋体" w:cs="宋体"/>
          <w:spacing w:val="-2"/>
          <w:sz w:val="28"/>
          <w:szCs w:val="28"/>
          <w:lang w:eastAsia="zh-CN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pacing w:val="-3"/>
          <w:sz w:val="28"/>
          <w:szCs w:val="28"/>
          <w:lang w:eastAsia="zh-CN"/>
        </w:rPr>
      </w:pPr>
      <w:r>
        <w:rPr>
          <w:rFonts w:hint="eastAsia" w:ascii="宋体" w:hAnsi="宋体" w:cs="宋体"/>
          <w:spacing w:val="-1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pacing w:val="-1"/>
          <w:sz w:val="28"/>
          <w:szCs w:val="28"/>
          <w:lang w:val="en-US" w:eastAsia="zh-CN"/>
        </w:rPr>
        <w:t>、</w:t>
      </w:r>
      <w:r>
        <w:rPr>
          <w:rFonts w:hint="eastAsia" w:ascii="宋体" w:hAnsi="宋体" w:eastAsia="宋体" w:cs="宋体"/>
          <w:spacing w:val="-4"/>
          <w:sz w:val="28"/>
          <w:szCs w:val="28"/>
        </w:rPr>
        <w:t>表层垫罩具有防水、</w:t>
      </w:r>
      <w:r>
        <w:rPr>
          <w:rFonts w:hint="eastAsia" w:ascii="宋体" w:hAnsi="宋体" w:cs="宋体"/>
          <w:spacing w:val="-4"/>
          <w:sz w:val="28"/>
          <w:szCs w:val="28"/>
          <w:lang w:val="en-US" w:eastAsia="zh-CN"/>
        </w:rPr>
        <w:t>泼</w:t>
      </w:r>
      <w:r>
        <w:rPr>
          <w:rFonts w:hint="eastAsia" w:ascii="宋体" w:hAnsi="宋体" w:eastAsia="宋体" w:cs="宋体"/>
          <w:spacing w:val="-4"/>
          <w:sz w:val="28"/>
          <w:szCs w:val="28"/>
        </w:rPr>
        <w:t>水功能,</w:t>
      </w:r>
      <w:r>
        <w:rPr>
          <w:rFonts w:hint="eastAsia" w:ascii="宋体" w:hAnsi="宋体" w:cs="宋体"/>
          <w:spacing w:val="-4"/>
          <w:sz w:val="28"/>
          <w:szCs w:val="28"/>
          <w:lang w:val="en-US" w:eastAsia="zh-CN"/>
        </w:rPr>
        <w:t>便于</w:t>
      </w:r>
      <w:r>
        <w:rPr>
          <w:rFonts w:hint="eastAsia" w:ascii="宋体" w:hAnsi="宋体" w:eastAsia="宋体" w:cs="宋体"/>
          <w:spacing w:val="-4"/>
          <w:sz w:val="28"/>
          <w:szCs w:val="28"/>
        </w:rPr>
        <w:t>迅速清除水渍、尿渍、血渍及粪便</w:t>
      </w:r>
      <w:r>
        <w:rPr>
          <w:rFonts w:hint="eastAsia" w:ascii="宋体" w:hAnsi="宋体" w:eastAsia="宋体" w:cs="宋体"/>
          <w:spacing w:val="-5"/>
          <w:sz w:val="28"/>
          <w:szCs w:val="28"/>
        </w:rPr>
        <w:t>，无</w:t>
      </w:r>
      <w:r>
        <w:rPr>
          <w:rFonts w:hint="eastAsia" w:ascii="宋体" w:hAnsi="宋体" w:eastAsia="宋体" w:cs="宋体"/>
          <w:spacing w:val="-3"/>
          <w:sz w:val="28"/>
          <w:szCs w:val="28"/>
        </w:rPr>
        <w:t>渗漏</w:t>
      </w:r>
      <w:r>
        <w:rPr>
          <w:rFonts w:hint="eastAsia" w:ascii="宋体" w:hAnsi="宋体" w:eastAsia="宋体" w:cs="宋体"/>
          <w:spacing w:val="-3"/>
          <w:sz w:val="28"/>
          <w:szCs w:val="28"/>
          <w:lang w:eastAsia="zh-CN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pacing w:val="-1"/>
          <w:sz w:val="28"/>
          <w:szCs w:val="28"/>
          <w:lang w:eastAsia="zh-CN"/>
        </w:rPr>
      </w:pPr>
      <w:r>
        <w:rPr>
          <w:rFonts w:hint="eastAsia" w:ascii="宋体" w:hAnsi="宋体" w:cs="宋体"/>
          <w:spacing w:val="-3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pacing w:val="-3"/>
          <w:sz w:val="28"/>
          <w:szCs w:val="28"/>
          <w:lang w:val="en-US" w:eastAsia="zh-CN"/>
        </w:rPr>
        <w:t>、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内部表层采用柔软的中反弹海绵材料</w:t>
      </w:r>
      <w:r>
        <w:rPr>
          <w:rFonts w:hint="eastAsia" w:ascii="宋体" w:hAnsi="宋体" w:eastAsia="宋体" w:cs="宋体"/>
          <w:spacing w:val="-1"/>
          <w:sz w:val="28"/>
          <w:szCs w:val="28"/>
          <w:lang w:eastAsia="zh-CN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cs="宋体"/>
          <w:spacing w:val="-1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spacing w:val="-1"/>
          <w:sz w:val="28"/>
          <w:szCs w:val="28"/>
          <w:lang w:val="en-US"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vertAlign w:val="baseline"/>
          <w:lang w:val="en-US" w:eastAsia="zh-CN"/>
        </w:rPr>
        <w:t>其他要求：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  <w:vertAlign w:val="baseline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28"/>
          <w:vertAlign w:val="baseline"/>
          <w:lang w:val="en-US" w:eastAsia="zh-CN"/>
        </w:rPr>
        <w:t>.1</w:t>
      </w:r>
      <w:r>
        <w:rPr>
          <w:rFonts w:hint="eastAsia" w:ascii="宋体" w:hAnsi="宋体" w:eastAsia="宋体" w:cs="宋体"/>
          <w:sz w:val="28"/>
          <w:szCs w:val="28"/>
        </w:rPr>
        <w:t>整体符合人体工程学设计，适应患者体型，减少接触面的压力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sz w:val="28"/>
          <w:szCs w:val="28"/>
        </w:rPr>
        <w:t>▲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5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.2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有效预防褥疮，适合多种临床压疮风险患者，安全无噪音，可延长翻身时</w:t>
      </w:r>
      <w:r>
        <w:rPr>
          <w:rFonts w:hint="eastAsia" w:ascii="宋体" w:hAnsi="宋体" w:eastAsia="宋体" w:cs="宋体"/>
          <w:spacing w:val="-4"/>
          <w:sz w:val="28"/>
          <w:szCs w:val="28"/>
        </w:rPr>
        <w:t>间至</w:t>
      </w:r>
      <w:r>
        <w:rPr>
          <w:rFonts w:hint="eastAsia" w:ascii="宋体" w:hAnsi="宋体" w:eastAsia="宋体" w:cs="宋体"/>
          <w:spacing w:val="-4"/>
          <w:sz w:val="28"/>
          <w:szCs w:val="28"/>
          <w:lang w:val="en-US" w:eastAsia="zh-CN"/>
        </w:rPr>
        <w:t>少</w:t>
      </w:r>
      <w:r>
        <w:rPr>
          <w:rFonts w:hint="eastAsia" w:ascii="宋体" w:hAnsi="宋体" w:eastAsia="宋体" w:cs="宋体"/>
          <w:spacing w:val="-36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4"/>
          <w:sz w:val="28"/>
          <w:szCs w:val="28"/>
        </w:rPr>
        <w:t>4小时</w:t>
      </w:r>
      <w:r>
        <w:rPr>
          <w:rFonts w:hint="eastAsia" w:ascii="宋体" w:hAnsi="宋体" w:eastAsia="宋体" w:cs="宋体"/>
          <w:spacing w:val="-4"/>
          <w:sz w:val="28"/>
          <w:szCs w:val="28"/>
          <w:lang w:eastAsia="zh-CN"/>
        </w:rPr>
        <w:t>。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5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.3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受压最大的肩部及臀部下方采用凝胶材料</w:t>
      </w:r>
      <w:r>
        <w:rPr>
          <w:rFonts w:hint="eastAsia" w:ascii="宋体" w:hAnsi="宋体" w:eastAsia="宋体" w:cs="宋体"/>
          <w:spacing w:val="-9"/>
          <w:sz w:val="28"/>
          <w:szCs w:val="28"/>
        </w:rPr>
        <w:t>。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5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.4</w:t>
      </w:r>
      <w:r>
        <w:rPr>
          <w:rFonts w:hint="eastAsia" w:ascii="宋体" w:hAnsi="宋体" w:eastAsia="宋体" w:cs="宋体"/>
          <w:spacing w:val="-3"/>
          <w:sz w:val="28"/>
          <w:szCs w:val="28"/>
        </w:rPr>
        <w:t>适应多种床体体位且</w:t>
      </w:r>
      <w:r>
        <w:rPr>
          <w:rFonts w:hint="eastAsia" w:ascii="宋体" w:hAnsi="宋体" w:cs="宋体"/>
          <w:spacing w:val="-3"/>
          <w:sz w:val="28"/>
          <w:szCs w:val="28"/>
          <w:lang w:val="en-US" w:eastAsia="zh-CN"/>
        </w:rPr>
        <w:t>能</w:t>
      </w:r>
      <w:r>
        <w:rPr>
          <w:rFonts w:hint="eastAsia" w:ascii="宋体" w:hAnsi="宋体" w:eastAsia="宋体" w:cs="宋体"/>
          <w:spacing w:val="-3"/>
          <w:sz w:val="28"/>
          <w:szCs w:val="28"/>
        </w:rPr>
        <w:t>最大程度上贴合床体。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sz w:val="28"/>
          <w:szCs w:val="28"/>
        </w:rPr>
        <w:t>▲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5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.5</w:t>
      </w:r>
      <w:r>
        <w:rPr>
          <w:rFonts w:hint="eastAsia" w:ascii="宋体" w:hAnsi="宋体" w:eastAsia="宋体" w:cs="宋体"/>
          <w:sz w:val="28"/>
          <w:szCs w:val="28"/>
        </w:rPr>
        <w:t>不同床体和体位采用不同压力值，分区减压，减低压疮发生率。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5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.6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翻身无噪音。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sz w:val="28"/>
          <w:szCs w:val="28"/>
        </w:rPr>
        <w:t>▲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5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.7</w:t>
      </w:r>
      <w:r>
        <w:rPr>
          <w:rFonts w:hint="eastAsia"/>
          <w:sz w:val="28"/>
          <w:szCs w:val="28"/>
        </w:rPr>
        <w:t>减压缓冲放压疮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pacing w:val="-5"/>
          <w:sz w:val="28"/>
          <w:szCs w:val="28"/>
        </w:rPr>
        <w:t>内部采用不同硬度聚氨酯海绵，有效预防局部组织因长时间受压而出现褥疮，</w:t>
      </w:r>
      <w:r>
        <w:rPr>
          <w:rFonts w:hint="eastAsia" w:ascii="宋体" w:hAnsi="宋体" w:eastAsia="宋体" w:cs="宋体"/>
          <w:spacing w:val="-1"/>
          <w:sz w:val="28"/>
          <w:szCs w:val="28"/>
        </w:rPr>
        <w:t>有效防水防污，便于临床维护清理。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5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.8</w:t>
      </w:r>
      <w:r>
        <w:rPr>
          <w:rFonts w:hint="eastAsia"/>
          <w:sz w:val="28"/>
          <w:szCs w:val="28"/>
        </w:rPr>
        <w:t>限位防坠床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两侧加硬、中间软硬适中</w:t>
      </w:r>
      <w:r>
        <w:rPr>
          <w:rFonts w:hint="eastAsia" w:ascii="宋体" w:hAnsi="宋体" w:cs="宋体"/>
          <w:spacing w:val="-2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pacing w:val="-3"/>
          <w:sz w:val="28"/>
          <w:szCs w:val="28"/>
        </w:rPr>
        <w:t>防止床边跌落意外</w:t>
      </w:r>
      <w:r>
        <w:rPr>
          <w:rFonts w:hint="eastAsia" w:ascii="宋体" w:hAnsi="宋体" w:eastAsia="宋体" w:cs="宋体"/>
          <w:spacing w:val="-6"/>
          <w:sz w:val="28"/>
          <w:szCs w:val="28"/>
        </w:rPr>
        <w:t>的产生。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5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.9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符合医用抗菌防水防污标准，可拆洗，亦可</w:t>
      </w:r>
      <w:r>
        <w:rPr>
          <w:rFonts w:hint="eastAsia" w:ascii="宋体" w:hAnsi="宋体" w:cs="宋体"/>
          <w:spacing w:val="-2"/>
          <w:sz w:val="28"/>
          <w:szCs w:val="28"/>
          <w:lang w:eastAsia="zh-CN"/>
        </w:rPr>
        <w:t>采用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紫外线照射或臭</w:t>
      </w:r>
      <w:r>
        <w:rPr>
          <w:rFonts w:hint="eastAsia" w:ascii="宋体" w:hAnsi="宋体" w:eastAsia="宋体" w:cs="宋体"/>
          <w:spacing w:val="-3"/>
          <w:sz w:val="28"/>
          <w:szCs w:val="28"/>
        </w:rPr>
        <w:t>氧消毒方式进行方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便清理。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5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.10</w:t>
      </w:r>
      <w:r>
        <w:rPr>
          <w:rFonts w:hint="eastAsia" w:ascii="宋体" w:hAnsi="宋体" w:eastAsia="宋体" w:cs="宋体"/>
          <w:spacing w:val="-3"/>
          <w:sz w:val="28"/>
          <w:szCs w:val="28"/>
        </w:rPr>
        <w:t>整体床垫可卷成</w:t>
      </w:r>
      <w:r>
        <w:rPr>
          <w:rFonts w:hint="eastAsia" w:ascii="宋体" w:hAnsi="宋体" w:cs="宋体"/>
          <w:spacing w:val="-3"/>
          <w:sz w:val="28"/>
          <w:szCs w:val="28"/>
          <w:lang w:eastAsia="zh-CN"/>
        </w:rPr>
        <w:t>直径</w:t>
      </w:r>
      <w:r>
        <w:rPr>
          <w:rFonts w:hint="eastAsia" w:ascii="宋体" w:hAnsi="宋体" w:eastAsia="宋体" w:cs="宋体"/>
          <w:spacing w:val="-3"/>
          <w:sz w:val="28"/>
          <w:szCs w:val="28"/>
        </w:rPr>
        <w:t>仅</w:t>
      </w:r>
      <w:r>
        <w:rPr>
          <w:rFonts w:hint="eastAsia" w:ascii="宋体" w:hAnsi="宋体" w:eastAsia="宋体" w:cs="宋体"/>
          <w:spacing w:val="-44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3"/>
          <w:sz w:val="28"/>
          <w:szCs w:val="28"/>
        </w:rPr>
        <w:t>50-60CM的</w:t>
      </w:r>
      <w:r>
        <w:rPr>
          <w:rFonts w:hint="eastAsia" w:ascii="宋体" w:hAnsi="宋体" w:cs="宋体"/>
          <w:spacing w:val="-3"/>
          <w:sz w:val="28"/>
          <w:szCs w:val="28"/>
          <w:lang w:eastAsia="zh-CN"/>
        </w:rPr>
        <w:t>圆形</w:t>
      </w:r>
      <w:r>
        <w:rPr>
          <w:rFonts w:hint="eastAsia" w:ascii="宋体" w:hAnsi="宋体" w:eastAsia="宋体" w:cs="宋体"/>
          <w:spacing w:val="-4"/>
          <w:sz w:val="28"/>
          <w:szCs w:val="28"/>
        </w:rPr>
        <w:t>。</w:t>
      </w:r>
    </w:p>
    <w:p>
      <w:pPr>
        <w:pStyle w:val="4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6、单套配置清单：</w:t>
      </w:r>
      <w:bookmarkStart w:id="0" w:name="_GoBack"/>
      <w:bookmarkEnd w:id="0"/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2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产品名称</w:t>
            </w:r>
          </w:p>
        </w:tc>
        <w:tc>
          <w:tcPr>
            <w:tcW w:w="260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床垫</w:t>
            </w:r>
          </w:p>
        </w:tc>
        <w:tc>
          <w:tcPr>
            <w:tcW w:w="260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床垫防护外套</w:t>
            </w:r>
          </w:p>
        </w:tc>
        <w:tc>
          <w:tcPr>
            <w:tcW w:w="260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床笠/固定绑带（防滑移装置）</w:t>
            </w:r>
          </w:p>
        </w:tc>
        <w:tc>
          <w:tcPr>
            <w:tcW w:w="260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透气防水内衬</w:t>
            </w:r>
          </w:p>
        </w:tc>
        <w:tc>
          <w:tcPr>
            <w:tcW w:w="260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防撞护角/防撞条</w:t>
            </w:r>
          </w:p>
        </w:tc>
        <w:tc>
          <w:tcPr>
            <w:tcW w:w="260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4个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体位固定垫</w:t>
            </w:r>
          </w:p>
        </w:tc>
        <w:tc>
          <w:tcPr>
            <w:tcW w:w="260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产品合格证</w:t>
            </w:r>
          </w:p>
        </w:tc>
        <w:tc>
          <w:tcPr>
            <w:tcW w:w="260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使用说明书</w:t>
            </w:r>
          </w:p>
        </w:tc>
        <w:tc>
          <w:tcPr>
            <w:tcW w:w="260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保修卡</w:t>
            </w:r>
          </w:p>
        </w:tc>
        <w:tc>
          <w:tcPr>
            <w:tcW w:w="260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1份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kNzI2OTk1M2UyMDM0OGUyN2JkMGQ1Mzg3NDgzMjIifQ=="/>
  </w:docVars>
  <w:rsids>
    <w:rsidRoot w:val="00000000"/>
    <w:rsid w:val="1444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ull3"/>
    <w:autoRedefine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2026-10-14T06:40:02Z</dcterms:created>
  <dc:creator>Administrator</dc:creator>
  <cp:lastModifiedBy>陈健驹</cp:lastModifiedBy>
  <dcterms:modified xsi:type="dcterms:W3CDTF">2026-10-14T06:41:57Z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8C9586E5965B42D2B48941A9EDDD9DC6_12</vt:lpwstr>
  </property>
</Properties>
</file>